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1D00" w14:textId="77777777" w:rsidR="00DE4D49" w:rsidRDefault="00DE4D49"/>
    <w:tbl>
      <w:tblPr>
        <w:tblW w:w="0" w:type="auto"/>
        <w:tblLook w:val="04A0" w:firstRow="1" w:lastRow="0" w:firstColumn="1" w:lastColumn="0" w:noHBand="0" w:noVBand="1"/>
      </w:tblPr>
      <w:tblGrid>
        <w:gridCol w:w="5391"/>
        <w:gridCol w:w="5409"/>
      </w:tblGrid>
      <w:tr w:rsidR="00A72AED" w:rsidRPr="00947AB7" w14:paraId="50AB1D05" w14:textId="77777777" w:rsidTr="00480318">
        <w:trPr>
          <w:trHeight w:val="791"/>
        </w:trPr>
        <w:tc>
          <w:tcPr>
            <w:tcW w:w="5508" w:type="dxa"/>
            <w:vAlign w:val="center"/>
          </w:tcPr>
          <w:p w14:paraId="50AB1D01" w14:textId="6B249104" w:rsidR="00A72AED" w:rsidRPr="00947AB7" w:rsidRDefault="00AF3145" w:rsidP="00480318">
            <w:pPr>
              <w:pStyle w:val="Header"/>
              <w:tabs>
                <w:tab w:val="clear" w:pos="4320"/>
                <w:tab w:val="clear" w:pos="8640"/>
              </w:tabs>
              <w:spacing w:before="240" w:after="40"/>
              <w:rPr>
                <w:rFonts w:ascii="Calibri" w:hAnsi="Calibri"/>
                <w:b/>
                <w:sz w:val="24"/>
                <w:szCs w:val="24"/>
                <w:lang w:val="en-GB"/>
              </w:rPr>
            </w:pPr>
            <w:r>
              <w:rPr>
                <w:rFonts w:ascii="Calibri" w:hAnsi="Calibri"/>
                <w:b/>
                <w:noProof/>
                <w:sz w:val="24"/>
                <w:szCs w:val="24"/>
                <w:lang w:val="en-CA" w:eastAsia="en-CA"/>
              </w:rPr>
              <mc:AlternateContent>
                <mc:Choice Requires="wpg">
                  <w:drawing>
                    <wp:anchor distT="0" distB="0" distL="114300" distR="114300" simplePos="0" relativeHeight="251655680" behindDoc="0" locked="0" layoutInCell="1" allowOverlap="1" wp14:anchorId="50AB1D33" wp14:editId="4DABC1EE">
                      <wp:simplePos x="0" y="0"/>
                      <wp:positionH relativeFrom="column">
                        <wp:posOffset>-204470</wp:posOffset>
                      </wp:positionH>
                      <wp:positionV relativeFrom="paragraph">
                        <wp:posOffset>-10160</wp:posOffset>
                      </wp:positionV>
                      <wp:extent cx="7118985" cy="617220"/>
                      <wp:effectExtent l="0" t="0" r="24765" b="11430"/>
                      <wp:wrapNone/>
                      <wp:docPr id="18158841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617220"/>
                                <a:chOff x="538" y="576"/>
                                <a:chExt cx="11076" cy="972"/>
                              </a:xfrm>
                            </wpg:grpSpPr>
                            <wps:wsp>
                              <wps:cNvPr id="1061707954" name="Text Box 3"/>
                              <wps:cNvSpPr txBox="1">
                                <a:spLocks noChangeArrowheads="1"/>
                              </wps:cNvSpPr>
                              <wps:spPr bwMode="auto">
                                <a:xfrm>
                                  <a:off x="619" y="576"/>
                                  <a:ext cx="3372"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B1D48" w14:textId="77777777" w:rsidR="0078352F" w:rsidRDefault="000B7884">
                                    <w:r>
                                      <w:rPr>
                                        <w:noProof/>
                                        <w:lang w:eastAsia="en-CA"/>
                                      </w:rPr>
                                      <w:drawing>
                                        <wp:inline distT="0" distB="0" distL="0" distR="0" wp14:anchorId="50AB1D56" wp14:editId="50AB1D57">
                                          <wp:extent cx="1952625" cy="419100"/>
                                          <wp:effectExtent l="19050" t="0" r="9525" b="0"/>
                                          <wp:docPr id="1" name="Picture 1"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1"/>
                                                  <a:srcRect/>
                                                  <a:stretch>
                                                    <a:fillRect/>
                                                  </a:stretch>
                                                </pic:blipFill>
                                                <pic:spPr bwMode="auto">
                                                  <a:xfrm>
                                                    <a:off x="0" y="0"/>
                                                    <a:ext cx="1952625" cy="419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wps:wsp>
                              <wps:cNvPr id="1348097503" name="AutoShape 4"/>
                              <wps:cNvCnPr>
                                <a:cxnSpLocks noChangeShapeType="1"/>
                              </wps:cNvCnPr>
                              <wps:spPr bwMode="auto">
                                <a:xfrm>
                                  <a:off x="538" y="1548"/>
                                  <a:ext cx="11076"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0AB1D33" id="Group 2" o:spid="_x0000_s1026" style="position:absolute;margin-left:-16.1pt;margin-top:-.8pt;width:560.55pt;height:48.6pt;z-index:251655680" coordorigin="538,576" coordsize="1107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">
                      <v:shapetype id="_x0000_t202" coordsize="21600,21600" o:spt="202" path="m,l,21600r21600,l21600,xe">
                        <v:stroke joinstyle="miter"/>
                        <v:path gradientshapeok="t" o:connecttype="rect"/>
                      </v:shapetype>
                      <v:shape id="Text Box 3" o:spid="_x0000_s1027" type="#_x0000_t202" style="position:absolute;left:619;top:576;width:3372;height:8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" stroked="f">
                        <v:textbox>
                          <w:txbxContent>
                            <w:p w14:paraId="50AB1D48" w14:textId="77777777" w:rsidR="0078352F" w:rsidRDefault="000B7884">
                              <w:r>
                                <w:rPr>
                                  <w:noProof/>
                                  <w:lang w:eastAsia="en-CA"/>
                                </w:rPr>
                                <w:drawing>
                                  <wp:inline distT="0" distB="0" distL="0" distR="0" wp14:anchorId="50AB1D56" wp14:editId="50AB1D57">
                                    <wp:extent cx="1952625" cy="419100"/>
                                    <wp:effectExtent l="19050" t="0" r="9525" b="0"/>
                                    <wp:docPr id="1" name="Picture 1"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2"/>
                                            <a:srcRect/>
                                            <a:stretch>
                                              <a:fillRect/>
                                            </a:stretch>
                                          </pic:blipFill>
                                          <pic:spPr bwMode="auto">
                                            <a:xfrm>
                                              <a:off x="0" y="0"/>
                                              <a:ext cx="1952625" cy="419100"/>
                                            </a:xfrm>
                                            <a:prstGeom prst="rect">
                                              <a:avLst/>
                                            </a:prstGeom>
                                            <a:noFill/>
                                            <a:ln w="9525">
                                              <a:noFill/>
                                              <a:miter lim="800000"/>
                                              <a:headEnd/>
                                              <a:tailEnd/>
                                            </a:ln>
                                          </pic:spPr>
                                        </pic:pic>
                                      </a:graphicData>
                                    </a:graphic>
                                  </wp:inline>
                                </w:drawing>
                              </w:r>
                            </w:p>
                          </w:txbxContent>
                        </v:textbox>
                      </v:shape>
                      <v:shapetype id="_x0000_t32" coordsize="21600,21600" o:spt="32" o:oned="t" path="m,l21600,21600e" filled="f">
                        <v:path arrowok="t" fillok="f" o:connecttype="none"/>
                        <o:lock v:ext="edit" shapetype="t"/>
                      </v:shapetype>
                      <v:shape id="AutoShape 4" o:spid="_x0000_s1028" type="#_x0000_t32" style="position:absolute;left:538;top:1548;width:11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" strokecolor="#002060" strokeweight="3pt">
                        <v:shadow color="#7f7f7f" opacity=".5" offset="1pt"/>
                      </v:shape>
                    </v:group>
                  </w:pict>
                </mc:Fallback>
              </mc:AlternateContent>
            </w:r>
          </w:p>
        </w:tc>
        <w:tc>
          <w:tcPr>
            <w:tcW w:w="5508" w:type="dxa"/>
            <w:vAlign w:val="center"/>
          </w:tcPr>
          <w:p w14:paraId="50AB1D02" w14:textId="77777777" w:rsidR="00A72AED" w:rsidRPr="00947AB7" w:rsidRDefault="00A72AED" w:rsidP="00480318">
            <w:pPr>
              <w:pStyle w:val="Heading3"/>
              <w:spacing w:before="0"/>
              <w:jc w:val="right"/>
              <w:rPr>
                <w:rFonts w:ascii="Calibri" w:hAnsi="Calibri" w:cs="Arial"/>
                <w:sz w:val="24"/>
                <w:szCs w:val="24"/>
              </w:rPr>
            </w:pPr>
          </w:p>
          <w:p w14:paraId="50AB1D03" w14:textId="77777777" w:rsidR="00A72AED" w:rsidRPr="00947AB7" w:rsidRDefault="00A72AED" w:rsidP="00480318">
            <w:pPr>
              <w:pStyle w:val="Heading3"/>
              <w:spacing w:before="0"/>
              <w:jc w:val="right"/>
              <w:rPr>
                <w:rFonts w:ascii="Calibri" w:hAnsi="Calibri" w:cs="Arial"/>
                <w:sz w:val="24"/>
                <w:szCs w:val="24"/>
              </w:rPr>
            </w:pPr>
            <w:r w:rsidRPr="00947AB7">
              <w:rPr>
                <w:rFonts w:ascii="Calibri" w:hAnsi="Calibri" w:cs="Arial"/>
                <w:sz w:val="24"/>
                <w:szCs w:val="24"/>
              </w:rPr>
              <w:t>JOB PROFILE</w:t>
            </w:r>
          </w:p>
          <w:p w14:paraId="50AB1D04" w14:textId="7CF9C2B7" w:rsidR="00A72AED" w:rsidRPr="00947AB7" w:rsidRDefault="00A72AED" w:rsidP="0078352F">
            <w:pPr>
              <w:jc w:val="right"/>
              <w:rPr>
                <w:rFonts w:ascii="Calibri" w:hAnsi="Calibri"/>
                <w:lang w:val="en-GB"/>
              </w:rPr>
            </w:pPr>
            <w:r w:rsidRPr="00947AB7">
              <w:rPr>
                <w:rFonts w:ascii="Calibri" w:hAnsi="Calibri" w:cs="Arial"/>
                <w:b/>
                <w:smallCaps/>
                <w:lang w:val="en-GB"/>
              </w:rPr>
              <w:t xml:space="preserve">Job Store # </w:t>
            </w:r>
            <w:r w:rsidR="0078352F">
              <w:rPr>
                <w:rFonts w:ascii="Calibri" w:hAnsi="Calibri" w:cs="Arial"/>
                <w:b/>
                <w:smallCaps/>
                <w:lang w:val="en-GB"/>
              </w:rPr>
              <w:t>176</w:t>
            </w:r>
          </w:p>
        </w:tc>
      </w:tr>
    </w:tbl>
    <w:p w14:paraId="50AB1D06" w14:textId="5FE72E48" w:rsidR="00F275AF" w:rsidRPr="00F275AF" w:rsidRDefault="00F275AF" w:rsidP="00F275AF">
      <w:pPr>
        <w:tabs>
          <w:tab w:val="left" w:pos="726"/>
        </w:tabs>
        <w:rPr>
          <w:lang w:val="en-GB"/>
        </w:rPr>
        <w:sectPr w:rsidR="00F275AF" w:rsidRPr="00F275AF" w:rsidSect="00CA0096">
          <w:headerReference w:type="default" r:id="rId13"/>
          <w:footerReference w:type="default" r:id="rId14"/>
          <w:type w:val="continuous"/>
          <w:pgSz w:w="12240" w:h="15840"/>
          <w:pgMar w:top="539" w:right="720" w:bottom="448" w:left="720" w:header="357" w:footer="266"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sectPr>
      </w:pPr>
      <w:r>
        <w:rPr>
          <w:lang w:val="en-GB"/>
        </w:rPr>
        <w:tab/>
      </w:r>
    </w:p>
    <w:p w14:paraId="50AB1D07" w14:textId="77777777" w:rsidR="00CA0096" w:rsidRPr="00F202FF" w:rsidRDefault="00CA0096" w:rsidP="00EA3BC1">
      <w:pPr>
        <w:pStyle w:val="Header"/>
        <w:keepLines/>
        <w:tabs>
          <w:tab w:val="clear" w:pos="4320"/>
          <w:tab w:val="clear" w:pos="8640"/>
        </w:tabs>
        <w:spacing w:before="360" w:after="40"/>
        <w:rPr>
          <w:rFonts w:ascii="Calibri" w:hAnsi="Calibri"/>
          <w:smallCaps/>
          <w:sz w:val="24"/>
          <w:szCs w:val="24"/>
          <w:lang w:val="en-GB"/>
        </w:rPr>
      </w:pPr>
      <w:r w:rsidRPr="00947AB7">
        <w:rPr>
          <w:rFonts w:ascii="Calibri" w:hAnsi="Calibri"/>
          <w:b/>
          <w:smallCaps/>
          <w:sz w:val="28"/>
          <w:szCs w:val="28"/>
        </w:rPr>
        <w:t>Title:</w:t>
      </w:r>
      <w:r w:rsidRPr="00947AB7">
        <w:rPr>
          <w:rFonts w:ascii="Calibri" w:hAnsi="Calibri"/>
          <w:b/>
          <w:smallCaps/>
          <w:sz w:val="24"/>
          <w:szCs w:val="24"/>
        </w:rPr>
        <w:t xml:space="preserve">  </w:t>
      </w:r>
      <w:r w:rsidR="002600F5">
        <w:rPr>
          <w:rFonts w:ascii="Calibri" w:hAnsi="Calibri"/>
          <w:b/>
          <w:smallCaps/>
          <w:sz w:val="24"/>
          <w:szCs w:val="24"/>
        </w:rPr>
        <w:tab/>
      </w:r>
      <w:r w:rsidR="0078352F">
        <w:rPr>
          <w:rFonts w:ascii="Calibri" w:hAnsi="Calibri"/>
          <w:b/>
          <w:smallCaps/>
          <w:sz w:val="24"/>
          <w:szCs w:val="24"/>
        </w:rPr>
        <w:t>Mental Health Support Worker</w:t>
      </w:r>
      <w:r w:rsidR="00625766">
        <w:rPr>
          <w:rFonts w:ascii="Calibri" w:hAnsi="Calibri"/>
          <w:b/>
          <w:smallCaps/>
          <w:sz w:val="24"/>
          <w:szCs w:val="24"/>
        </w:rPr>
        <w:tab/>
      </w:r>
      <w:r w:rsidR="00625766">
        <w:rPr>
          <w:rFonts w:ascii="Calibri" w:hAnsi="Calibri"/>
          <w:b/>
          <w:smallCaps/>
          <w:sz w:val="24"/>
          <w:szCs w:val="24"/>
        </w:rPr>
        <w:tab/>
      </w:r>
      <w:r w:rsidR="00625766">
        <w:rPr>
          <w:rFonts w:ascii="Calibri" w:hAnsi="Calibri"/>
          <w:b/>
          <w:smallCaps/>
          <w:sz w:val="24"/>
          <w:szCs w:val="24"/>
        </w:rPr>
        <w:tab/>
      </w:r>
      <w:r w:rsidR="00625766">
        <w:rPr>
          <w:rFonts w:ascii="Calibri" w:hAnsi="Calibri"/>
          <w:b/>
          <w:smallCaps/>
          <w:sz w:val="24"/>
          <w:szCs w:val="24"/>
        </w:rPr>
        <w:tab/>
      </w:r>
      <w:r w:rsidRPr="00947AB7">
        <w:rPr>
          <w:rFonts w:ascii="Calibri" w:hAnsi="Calibri"/>
          <w:b/>
          <w:smallCaps/>
          <w:sz w:val="28"/>
          <w:szCs w:val="28"/>
        </w:rPr>
        <w:t>Classification:</w:t>
      </w:r>
      <w:r w:rsidRPr="00947AB7">
        <w:rPr>
          <w:rFonts w:ascii="Calibri" w:hAnsi="Calibri"/>
          <w:b/>
          <w:smallCaps/>
          <w:sz w:val="24"/>
          <w:szCs w:val="24"/>
        </w:rPr>
        <w:t xml:space="preserve">  </w:t>
      </w:r>
      <w:r w:rsidR="0078352F">
        <w:rPr>
          <w:rFonts w:ascii="Calibri" w:hAnsi="Calibri"/>
          <w:b/>
          <w:smallCaps/>
          <w:sz w:val="24"/>
          <w:szCs w:val="24"/>
        </w:rPr>
        <w:t>Social Program Officer 21</w:t>
      </w:r>
    </w:p>
    <w:p w14:paraId="50AB1D0E" w14:textId="77777777" w:rsidR="00F202FF" w:rsidRDefault="00F202FF" w:rsidP="00EA3BC1">
      <w:pPr>
        <w:pStyle w:val="Header"/>
        <w:keepLines/>
        <w:tabs>
          <w:tab w:val="clear" w:pos="4320"/>
          <w:tab w:val="clear" w:pos="8640"/>
        </w:tabs>
        <w:spacing w:before="120"/>
        <w:rPr>
          <w:rFonts w:ascii="Calibri" w:hAnsi="Calibri"/>
          <w:b/>
          <w:smallCaps/>
          <w:sz w:val="24"/>
          <w:szCs w:val="24"/>
          <w:lang w:val="en-GB"/>
        </w:rPr>
      </w:pPr>
    </w:p>
    <w:p w14:paraId="50AB1D0F" w14:textId="77777777" w:rsidR="007639FB" w:rsidRPr="00947AB7" w:rsidRDefault="00475715" w:rsidP="00EA3BC1">
      <w:pPr>
        <w:pStyle w:val="Header"/>
        <w:keepLines/>
        <w:tabs>
          <w:tab w:val="clear" w:pos="4320"/>
          <w:tab w:val="clear" w:pos="8640"/>
        </w:tabs>
        <w:spacing w:before="120"/>
        <w:rPr>
          <w:rFonts w:ascii="Calibri" w:hAnsi="Calibri"/>
          <w:b/>
          <w:smallCaps/>
          <w:sz w:val="24"/>
          <w:szCs w:val="24"/>
          <w:lang w:val="en-GB"/>
        </w:rPr>
      </w:pPr>
      <w:r w:rsidRPr="00947AB7">
        <w:rPr>
          <w:rFonts w:ascii="Calibri" w:hAnsi="Calibri"/>
          <w:b/>
          <w:smallCaps/>
          <w:sz w:val="24"/>
          <w:szCs w:val="24"/>
          <w:lang w:val="en-GB"/>
        </w:rPr>
        <w:t>JOB OVERVIEW</w:t>
      </w:r>
    </w:p>
    <w:p w14:paraId="50AB1D10" w14:textId="3E05C447" w:rsidR="00625766" w:rsidRDefault="0078352F" w:rsidP="0078352F">
      <w:pPr>
        <w:pStyle w:val="Header"/>
        <w:keepLines/>
        <w:tabs>
          <w:tab w:val="clear" w:pos="4320"/>
          <w:tab w:val="clear" w:pos="8640"/>
        </w:tabs>
        <w:spacing w:before="240" w:after="40"/>
        <w:rPr>
          <w:rFonts w:ascii="Calibri" w:hAnsi="Calibri" w:cs="Arial"/>
          <w:i/>
          <w:sz w:val="24"/>
          <w:szCs w:val="24"/>
          <w:lang w:val="en-CA"/>
        </w:rPr>
      </w:pPr>
      <w:r w:rsidRPr="00EC1B1B">
        <w:rPr>
          <w:rFonts w:ascii="Calibri" w:hAnsi="Calibri" w:cs="Arial"/>
          <w:i/>
          <w:sz w:val="24"/>
          <w:szCs w:val="24"/>
          <w:lang w:val="en-CA"/>
        </w:rPr>
        <w:t xml:space="preserve">To provide a range of mental health services to children, </w:t>
      </w:r>
      <w:r w:rsidR="00F275AF" w:rsidRPr="00EC1B1B">
        <w:rPr>
          <w:rFonts w:ascii="Calibri" w:hAnsi="Calibri" w:cs="Arial"/>
          <w:i/>
          <w:sz w:val="24"/>
          <w:szCs w:val="24"/>
          <w:lang w:val="en-CA"/>
        </w:rPr>
        <w:t>youth,</w:t>
      </w:r>
      <w:r w:rsidRPr="00EC1B1B">
        <w:rPr>
          <w:rFonts w:ascii="Calibri" w:hAnsi="Calibri" w:cs="Arial"/>
          <w:i/>
          <w:sz w:val="24"/>
          <w:szCs w:val="24"/>
          <w:lang w:val="en-CA"/>
        </w:rPr>
        <w:t xml:space="preserve"> and families such as counselling support and education, contact with community agencies, and development of early intervention programs.</w:t>
      </w:r>
    </w:p>
    <w:p w14:paraId="22B9326B" w14:textId="77777777" w:rsidR="0082696F" w:rsidRPr="0078352F" w:rsidRDefault="0082696F" w:rsidP="0078352F">
      <w:pPr>
        <w:pStyle w:val="Header"/>
        <w:keepLines/>
        <w:tabs>
          <w:tab w:val="clear" w:pos="4320"/>
          <w:tab w:val="clear" w:pos="8640"/>
        </w:tabs>
        <w:spacing w:before="240" w:after="40"/>
        <w:rPr>
          <w:rFonts w:ascii="Calibri" w:hAnsi="Calibri" w:cs="Arial"/>
          <w:i/>
          <w:sz w:val="24"/>
          <w:szCs w:val="24"/>
          <w:lang w:val="en-CA"/>
        </w:rPr>
      </w:pPr>
    </w:p>
    <w:p w14:paraId="50AB1D11" w14:textId="77777777" w:rsidR="007639FB" w:rsidRPr="00947AB7" w:rsidRDefault="00C43461" w:rsidP="00EA3BC1">
      <w:pPr>
        <w:pStyle w:val="Header"/>
        <w:keepLines/>
        <w:tabs>
          <w:tab w:val="clear" w:pos="4320"/>
          <w:tab w:val="clear" w:pos="8640"/>
        </w:tabs>
        <w:spacing w:before="120"/>
        <w:rPr>
          <w:rFonts w:ascii="Calibri" w:hAnsi="Calibri"/>
          <w:b/>
          <w:smallCaps/>
          <w:sz w:val="24"/>
          <w:szCs w:val="24"/>
          <w:lang w:val="en-GB"/>
        </w:rPr>
      </w:pPr>
      <w:r w:rsidRPr="00947AB7">
        <w:rPr>
          <w:rFonts w:ascii="Calibri" w:hAnsi="Calibri"/>
          <w:b/>
          <w:smallCaps/>
          <w:sz w:val="24"/>
          <w:szCs w:val="24"/>
          <w:lang w:val="en-GB"/>
        </w:rPr>
        <w:t>A</w:t>
      </w:r>
      <w:r w:rsidR="007639FB" w:rsidRPr="003C4CEB">
        <w:rPr>
          <w:rFonts w:ascii="Calibri" w:hAnsi="Calibri"/>
          <w:b/>
          <w:smallCaps/>
          <w:sz w:val="24"/>
          <w:szCs w:val="24"/>
          <w:lang w:val="en-GB"/>
        </w:rPr>
        <w:t>CCOUNTABILITIES</w:t>
      </w:r>
    </w:p>
    <w:p w14:paraId="50AB1D12" w14:textId="77777777" w:rsidR="00CA0096" w:rsidRPr="001C30B6" w:rsidRDefault="00DC25EE" w:rsidP="001C30B6">
      <w:pPr>
        <w:spacing w:before="120"/>
        <w:rPr>
          <w:rFonts w:ascii="Calibri" w:hAnsi="Calibri"/>
        </w:rPr>
      </w:pPr>
      <w:r w:rsidRPr="00947AB7">
        <w:rPr>
          <w:rFonts w:ascii="Calibri" w:hAnsi="Calibri"/>
        </w:rPr>
        <w:t xml:space="preserve">Required: </w:t>
      </w:r>
      <w:r w:rsidR="00CA0096" w:rsidRPr="00947AB7">
        <w:rPr>
          <w:rFonts w:ascii="Calibri" w:hAnsi="Calibri"/>
        </w:rPr>
        <w:t xml:space="preserve"> </w:t>
      </w:r>
    </w:p>
    <w:p w14:paraId="50AB1D13" w14:textId="77777777"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Provides counselling support and education to children/youth and their families</w:t>
      </w:r>
      <w:r w:rsidRPr="00EC1B1B">
        <w:rPr>
          <w:rFonts w:ascii="Calibri" w:hAnsi="Calibri" w:cs="Arial"/>
        </w:rPr>
        <w:t>.</w:t>
      </w:r>
    </w:p>
    <w:p w14:paraId="50AB1D14" w14:textId="77777777"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Assists families and other relevant caregivers in methods of coping and management in relation to their child’s mental health condition, including parenting groups, stress management, problem solving, conflict resolution, effective communication, social skill enhancement, and other systems of care.</w:t>
      </w:r>
    </w:p>
    <w:p w14:paraId="50AB1D15" w14:textId="70F3C58F"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 xml:space="preserve">Assists the Clinician in carrying out, </w:t>
      </w:r>
      <w:r w:rsidR="00F275AF" w:rsidRPr="00EC1B1B">
        <w:rPr>
          <w:rFonts w:ascii="Calibri" w:hAnsi="Calibri" w:cs="Arial"/>
          <w:lang w:eastAsia="en-CA"/>
        </w:rPr>
        <w:t>monitoring,</w:t>
      </w:r>
      <w:r w:rsidRPr="00EC1B1B">
        <w:rPr>
          <w:rFonts w:ascii="Calibri" w:hAnsi="Calibri" w:cs="Arial"/>
          <w:lang w:eastAsia="en-CA"/>
        </w:rPr>
        <w:t xml:space="preserve"> and evaluating treatment and/or care plans relative to counselling support and education.</w:t>
      </w:r>
    </w:p>
    <w:p w14:paraId="50AB1D16" w14:textId="77777777"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Maintains and promotes working relationships with community professionals.</w:t>
      </w:r>
    </w:p>
    <w:p w14:paraId="50AB1D17" w14:textId="77777777"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Maintains clinical and client administrative records.</w:t>
      </w:r>
    </w:p>
    <w:p w14:paraId="50AB1D18" w14:textId="77777777"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Participates in the delivery of educational services to community agency staff and other service providers such as schools, foster homes, day-care facilities, child protection, infant development programs, family centres, probation offices, hospital staff, etc.</w:t>
      </w:r>
    </w:p>
    <w:p w14:paraId="50AB1D19" w14:textId="77777777" w:rsidR="0078352F" w:rsidRPr="00EC1B1B" w:rsidRDefault="0078352F" w:rsidP="0078352F">
      <w:pPr>
        <w:numPr>
          <w:ilvl w:val="0"/>
          <w:numId w:val="12"/>
        </w:numPr>
        <w:spacing w:before="120" w:after="100" w:afterAutospacing="1"/>
        <w:rPr>
          <w:rFonts w:ascii="Calibri" w:hAnsi="Calibri" w:cs="Arial"/>
        </w:rPr>
      </w:pPr>
      <w:r w:rsidRPr="00EC1B1B">
        <w:rPr>
          <w:rFonts w:ascii="Calibri" w:hAnsi="Calibri" w:cs="Arial"/>
          <w:lang w:eastAsia="en-CA"/>
        </w:rPr>
        <w:t>Encourages the development of mutual support forums.</w:t>
      </w:r>
    </w:p>
    <w:p w14:paraId="50AB1D1C" w14:textId="4CB1D37B" w:rsidR="00F3341E" w:rsidRPr="0082696F" w:rsidRDefault="0078352F" w:rsidP="0082696F">
      <w:pPr>
        <w:numPr>
          <w:ilvl w:val="0"/>
          <w:numId w:val="12"/>
        </w:numPr>
        <w:spacing w:before="120"/>
        <w:rPr>
          <w:rFonts w:ascii="Calibri" w:hAnsi="Calibri" w:cs="Arial"/>
          <w:lang w:eastAsia="en-CA"/>
        </w:rPr>
      </w:pPr>
      <w:r w:rsidRPr="00EC1B1B">
        <w:rPr>
          <w:rFonts w:ascii="Calibri" w:hAnsi="Calibri" w:cs="Arial"/>
          <w:lang w:eastAsia="en-CA"/>
        </w:rPr>
        <w:t xml:space="preserve">Participates in the ongoing planning, </w:t>
      </w:r>
      <w:r w:rsidR="00F275AF" w:rsidRPr="00EC1B1B">
        <w:rPr>
          <w:rFonts w:ascii="Calibri" w:hAnsi="Calibri" w:cs="Arial"/>
          <w:lang w:eastAsia="en-CA"/>
        </w:rPr>
        <w:t>development,</w:t>
      </w:r>
      <w:r w:rsidRPr="00EC1B1B">
        <w:rPr>
          <w:rFonts w:ascii="Calibri" w:hAnsi="Calibri" w:cs="Arial"/>
          <w:lang w:eastAsia="en-CA"/>
        </w:rPr>
        <w:t xml:space="preserve"> and evaluation of services such as prevention programs</w:t>
      </w:r>
      <w:r>
        <w:rPr>
          <w:rFonts w:ascii="Calibri" w:hAnsi="Calibri" w:cs="Arial"/>
          <w:lang w:eastAsia="en-CA"/>
        </w:rPr>
        <w:t>.</w:t>
      </w:r>
    </w:p>
    <w:p w14:paraId="4D51FD86" w14:textId="77777777" w:rsidR="00F275AF" w:rsidRDefault="00F275AF" w:rsidP="00EA3BC1">
      <w:pPr>
        <w:pStyle w:val="Header"/>
        <w:keepLines/>
        <w:tabs>
          <w:tab w:val="clear" w:pos="4320"/>
          <w:tab w:val="clear" w:pos="8640"/>
        </w:tabs>
        <w:spacing w:before="120"/>
        <w:rPr>
          <w:rFonts w:ascii="Calibri" w:hAnsi="Calibri"/>
          <w:b/>
          <w:smallCaps/>
          <w:sz w:val="24"/>
          <w:szCs w:val="24"/>
          <w:lang w:val="en-GB"/>
        </w:rPr>
      </w:pPr>
    </w:p>
    <w:p w14:paraId="50AB1D1E" w14:textId="23B40C8B" w:rsidR="002D677D" w:rsidRPr="00052861" w:rsidRDefault="00052861" w:rsidP="00EA3BC1">
      <w:pPr>
        <w:pStyle w:val="Header"/>
        <w:keepLines/>
        <w:tabs>
          <w:tab w:val="clear" w:pos="4320"/>
          <w:tab w:val="clear" w:pos="8640"/>
        </w:tabs>
        <w:spacing w:before="120"/>
        <w:rPr>
          <w:rFonts w:ascii="Calibri" w:hAnsi="Calibri"/>
          <w:b/>
          <w:smallCaps/>
          <w:sz w:val="24"/>
          <w:szCs w:val="24"/>
          <w:lang w:val="en-GB"/>
        </w:rPr>
      </w:pPr>
      <w:r>
        <w:rPr>
          <w:rFonts w:ascii="Calibri" w:hAnsi="Calibri"/>
          <w:b/>
          <w:smallCaps/>
          <w:sz w:val="24"/>
          <w:szCs w:val="24"/>
          <w:lang w:val="en-GB"/>
        </w:rPr>
        <w:t>JOB REQUIREMENTS</w:t>
      </w:r>
    </w:p>
    <w:p w14:paraId="50AB1D1F" w14:textId="31365690" w:rsidR="0078352F" w:rsidRPr="00D815AA" w:rsidRDefault="0078352F" w:rsidP="0078352F">
      <w:pPr>
        <w:numPr>
          <w:ilvl w:val="0"/>
          <w:numId w:val="26"/>
        </w:numPr>
        <w:spacing w:before="120"/>
        <w:rPr>
          <w:rFonts w:ascii="Calibri" w:hAnsi="Calibri" w:cs="Arial"/>
          <w:b/>
          <w:lang w:eastAsia="en-CA"/>
        </w:rPr>
      </w:pPr>
      <w:proofErr w:type="gramStart"/>
      <w:r w:rsidRPr="00D815AA">
        <w:rPr>
          <w:rFonts w:ascii="Calibri" w:hAnsi="Calibri" w:cs="Arial"/>
          <w:lang w:eastAsia="en-CA"/>
        </w:rPr>
        <w:t>Bachelor</w:t>
      </w:r>
      <w:r w:rsidR="00F275AF">
        <w:rPr>
          <w:rFonts w:ascii="Calibri" w:hAnsi="Calibri" w:cs="Arial"/>
          <w:lang w:eastAsia="en-CA"/>
        </w:rPr>
        <w:t>’</w:t>
      </w:r>
      <w:r w:rsidRPr="00D815AA">
        <w:rPr>
          <w:rFonts w:ascii="Calibri" w:hAnsi="Calibri" w:cs="Arial"/>
          <w:lang w:eastAsia="en-CA"/>
        </w:rPr>
        <w:t xml:space="preserve">s </w:t>
      </w:r>
      <w:r w:rsidR="00F275AF">
        <w:rPr>
          <w:rFonts w:ascii="Calibri" w:hAnsi="Calibri" w:cs="Arial"/>
          <w:lang w:eastAsia="en-CA"/>
        </w:rPr>
        <w:t>d</w:t>
      </w:r>
      <w:r w:rsidRPr="00D815AA">
        <w:rPr>
          <w:rFonts w:ascii="Calibri" w:hAnsi="Calibri" w:cs="Arial"/>
          <w:lang w:eastAsia="en-CA"/>
        </w:rPr>
        <w:t>egree in Social Work</w:t>
      </w:r>
      <w:proofErr w:type="gramEnd"/>
      <w:r w:rsidRPr="00D815AA">
        <w:rPr>
          <w:rFonts w:ascii="Calibri" w:hAnsi="Calibri" w:cs="Arial"/>
          <w:lang w:eastAsia="en-CA"/>
        </w:rPr>
        <w:t>, Psychology or Child and Youth Care, or equivalent</w:t>
      </w:r>
      <w:r w:rsidR="00944A13">
        <w:rPr>
          <w:rFonts w:ascii="Calibri" w:hAnsi="Calibri" w:cs="Arial"/>
          <w:lang w:eastAsia="en-CA"/>
        </w:rPr>
        <w:t xml:space="preserve"> field of study</w:t>
      </w:r>
      <w:r w:rsidRPr="00D815AA">
        <w:rPr>
          <w:rFonts w:ascii="Calibri" w:hAnsi="Calibri" w:cs="Arial"/>
          <w:lang w:eastAsia="en-CA"/>
        </w:rPr>
        <w:t>.</w:t>
      </w:r>
    </w:p>
    <w:p w14:paraId="65B1910E" w14:textId="5F51E710" w:rsidR="005432DA" w:rsidRPr="005432DA" w:rsidRDefault="005432DA" w:rsidP="005432DA">
      <w:pPr>
        <w:numPr>
          <w:ilvl w:val="0"/>
          <w:numId w:val="26"/>
        </w:numPr>
        <w:spacing w:before="120"/>
        <w:rPr>
          <w:rFonts w:ascii="Calibri" w:hAnsi="Calibri" w:cs="Arial"/>
          <w:b/>
          <w:lang w:eastAsia="en-CA"/>
        </w:rPr>
      </w:pPr>
      <w:r w:rsidRPr="00D815AA">
        <w:rPr>
          <w:rFonts w:ascii="Calibri" w:hAnsi="Calibri" w:cs="Arial"/>
          <w:lang w:eastAsia="en-CA"/>
        </w:rPr>
        <w:t>Experience working in mental health services.</w:t>
      </w:r>
    </w:p>
    <w:p w14:paraId="50AB1D20" w14:textId="7F7617C9" w:rsidR="0078352F" w:rsidRPr="00E84152" w:rsidRDefault="005432DA" w:rsidP="0078352F">
      <w:pPr>
        <w:numPr>
          <w:ilvl w:val="0"/>
          <w:numId w:val="26"/>
        </w:numPr>
        <w:spacing w:before="120"/>
        <w:rPr>
          <w:rFonts w:ascii="Calibri" w:hAnsi="Calibri" w:cs="Arial"/>
          <w:b/>
          <w:lang w:eastAsia="en-CA"/>
        </w:rPr>
      </w:pPr>
      <w:r>
        <w:rPr>
          <w:rFonts w:ascii="Calibri" w:hAnsi="Calibri" w:cs="Arial"/>
          <w:lang w:eastAsia="en-CA"/>
        </w:rPr>
        <w:t>Preference may be given to applicants with e</w:t>
      </w:r>
      <w:r w:rsidR="0078352F" w:rsidRPr="00D815AA">
        <w:rPr>
          <w:rFonts w:ascii="Calibri" w:hAnsi="Calibri" w:cs="Arial"/>
          <w:lang w:eastAsia="en-CA"/>
        </w:rPr>
        <w:t>xperience working in child and youth mental health services.</w:t>
      </w:r>
    </w:p>
    <w:p w14:paraId="7992B692" w14:textId="77777777" w:rsidR="00E84152" w:rsidRDefault="00E84152" w:rsidP="00E84152">
      <w:pPr>
        <w:spacing w:before="120"/>
        <w:rPr>
          <w:rFonts w:ascii="Calibri" w:hAnsi="Calibri" w:cs="Arial"/>
          <w:lang w:eastAsia="en-CA"/>
        </w:rPr>
      </w:pPr>
    </w:p>
    <w:p w14:paraId="07E96649" w14:textId="77777777" w:rsidR="0082696F" w:rsidRDefault="0082696F" w:rsidP="00E84152">
      <w:pPr>
        <w:spacing w:before="120"/>
        <w:rPr>
          <w:rFonts w:ascii="Calibri" w:hAnsi="Calibri" w:cs="Arial"/>
          <w:lang w:eastAsia="en-CA"/>
        </w:rPr>
      </w:pPr>
    </w:p>
    <w:p w14:paraId="33633783" w14:textId="5640D40E" w:rsidR="00E84152" w:rsidRPr="00E84152" w:rsidRDefault="00E84152" w:rsidP="00E84152">
      <w:pPr>
        <w:spacing w:before="120"/>
        <w:rPr>
          <w:rFonts w:ascii="Calibri" w:hAnsi="Calibri" w:cs="Arial"/>
          <w:b/>
          <w:bCs/>
          <w:lang w:eastAsia="en-CA"/>
        </w:rPr>
      </w:pPr>
      <w:r w:rsidRPr="00E84152">
        <w:rPr>
          <w:rFonts w:ascii="Calibri" w:hAnsi="Calibri" w:cs="Arial"/>
          <w:b/>
          <w:bCs/>
          <w:lang w:eastAsia="en-CA"/>
        </w:rPr>
        <w:lastRenderedPageBreak/>
        <w:t>PROVISOS</w:t>
      </w:r>
    </w:p>
    <w:p w14:paraId="26478AF2" w14:textId="52DEC5D4" w:rsidR="00C574AB" w:rsidRPr="00C574AB" w:rsidRDefault="00C574AB" w:rsidP="0078352F">
      <w:pPr>
        <w:numPr>
          <w:ilvl w:val="0"/>
          <w:numId w:val="26"/>
        </w:numPr>
        <w:spacing w:before="120"/>
        <w:rPr>
          <w:rFonts w:ascii="Calibri" w:hAnsi="Calibri" w:cs="Arial"/>
          <w:bCs/>
          <w:lang w:eastAsia="en-CA"/>
        </w:rPr>
      </w:pPr>
      <w:r w:rsidRPr="00C574AB">
        <w:rPr>
          <w:rFonts w:ascii="Calibri" w:hAnsi="Calibri" w:cs="Arial"/>
          <w:bCs/>
          <w:lang w:eastAsia="en-CA"/>
        </w:rPr>
        <w:t>Must possess and maintain a valid Class 5 BC Driver’s License with no restriction or equivalent (i.e. from another Canadian Province).</w:t>
      </w:r>
    </w:p>
    <w:p w14:paraId="50AB1D21" w14:textId="43120B47" w:rsidR="0078352F" w:rsidRPr="00D815AA" w:rsidRDefault="0078352F" w:rsidP="0078352F">
      <w:pPr>
        <w:numPr>
          <w:ilvl w:val="0"/>
          <w:numId w:val="26"/>
        </w:numPr>
        <w:spacing w:before="120"/>
        <w:rPr>
          <w:rFonts w:ascii="Calibri" w:hAnsi="Calibri" w:cs="Arial"/>
          <w:b/>
          <w:lang w:eastAsia="en-CA"/>
        </w:rPr>
      </w:pPr>
      <w:r w:rsidRPr="00D815AA">
        <w:rPr>
          <w:rFonts w:ascii="Calibri" w:hAnsi="Calibri" w:cs="Arial"/>
          <w:color w:val="000000"/>
        </w:rPr>
        <w:t>Exposure to regular travel in remote locations.</w:t>
      </w:r>
    </w:p>
    <w:p w14:paraId="50AB1D22" w14:textId="77777777" w:rsidR="0078352F" w:rsidRPr="00D815AA" w:rsidRDefault="0078352F" w:rsidP="0078352F">
      <w:pPr>
        <w:numPr>
          <w:ilvl w:val="0"/>
          <w:numId w:val="26"/>
        </w:numPr>
        <w:spacing w:before="120"/>
        <w:rPr>
          <w:rFonts w:ascii="Calibri" w:hAnsi="Calibri" w:cs="Arial"/>
          <w:b/>
          <w:lang w:eastAsia="en-CA"/>
        </w:rPr>
      </w:pPr>
      <w:r w:rsidRPr="00D815AA">
        <w:rPr>
          <w:rFonts w:ascii="Calibri" w:hAnsi="Calibri" w:cs="Arial"/>
          <w:color w:val="000000"/>
        </w:rPr>
        <w:t>May be required to use own vehicle on an expense account basis.</w:t>
      </w:r>
    </w:p>
    <w:p w14:paraId="669E6610" w14:textId="4EA64E29" w:rsidR="00E84152" w:rsidRPr="00DA1318" w:rsidRDefault="0078352F" w:rsidP="00E84152">
      <w:pPr>
        <w:numPr>
          <w:ilvl w:val="0"/>
          <w:numId w:val="13"/>
        </w:numPr>
        <w:spacing w:before="120"/>
        <w:rPr>
          <w:rFonts w:ascii="Calibri" w:hAnsi="Calibri"/>
        </w:rPr>
      </w:pPr>
      <w:r w:rsidRPr="00D815AA">
        <w:rPr>
          <w:rFonts w:ascii="Calibri" w:hAnsi="Calibri" w:cs="Arial"/>
          <w:color w:val="000000"/>
        </w:rPr>
        <w:t>Will be subject to satisfactory reference check and criminal records review and policy record checks.</w:t>
      </w:r>
    </w:p>
    <w:p w14:paraId="50AB1D24" w14:textId="77777777" w:rsidR="003550AB" w:rsidRPr="0078352F" w:rsidRDefault="0078352F" w:rsidP="0078352F">
      <w:pPr>
        <w:numPr>
          <w:ilvl w:val="0"/>
          <w:numId w:val="13"/>
        </w:numPr>
        <w:spacing w:before="120"/>
        <w:rPr>
          <w:rFonts w:ascii="Calibri" w:hAnsi="Calibri"/>
        </w:rPr>
      </w:pPr>
      <w:r>
        <w:rPr>
          <w:rFonts w:ascii="Calibri" w:hAnsi="Calibri"/>
        </w:rPr>
        <w:t xml:space="preserve">Successful completion of security screening requirements of the BC Public Service, which may include a criminal records check, and/or Criminal Records Review Act (CRRA) check, and/or enhanced security screening checks as required by the ministry </w:t>
      </w:r>
      <w:r>
        <w:rPr>
          <w:rFonts w:ascii="Calibri" w:hAnsi="Calibri"/>
          <w:b/>
        </w:rPr>
        <w:t>(Note: It is important that you read the job posting carefully to understand the specific security screening requirements pertaining to the position).</w:t>
      </w:r>
    </w:p>
    <w:p w14:paraId="50AB1D2A" w14:textId="77777777" w:rsidR="00D1487E" w:rsidRDefault="00D1487E" w:rsidP="00D1487E">
      <w:pPr>
        <w:spacing w:before="120"/>
        <w:rPr>
          <w:rFonts w:ascii="Calibri" w:hAnsi="Calibri"/>
        </w:rPr>
      </w:pPr>
    </w:p>
    <w:p w14:paraId="50AB1D2B" w14:textId="77777777" w:rsidR="00A6471C" w:rsidRDefault="0062585E" w:rsidP="0062585E">
      <w:pPr>
        <w:spacing w:before="120"/>
        <w:rPr>
          <w:rFonts w:ascii="Calibri" w:hAnsi="Calibri"/>
          <w:b/>
        </w:rPr>
      </w:pPr>
      <w:r>
        <w:rPr>
          <w:rFonts w:ascii="Calibri" w:hAnsi="Calibri"/>
          <w:b/>
        </w:rPr>
        <w:t xml:space="preserve">BEHAVIOURAL </w:t>
      </w:r>
      <w:r w:rsidR="00A6471C">
        <w:rPr>
          <w:rFonts w:ascii="Calibri" w:hAnsi="Calibri"/>
          <w:b/>
        </w:rPr>
        <w:t>COMPETENCIES</w:t>
      </w:r>
    </w:p>
    <w:p w14:paraId="42ED7E85" w14:textId="77777777" w:rsidR="009A4165" w:rsidRPr="009A4165" w:rsidRDefault="009A4165" w:rsidP="00625766">
      <w:pPr>
        <w:numPr>
          <w:ilvl w:val="0"/>
          <w:numId w:val="13"/>
        </w:numPr>
        <w:spacing w:before="120"/>
        <w:rPr>
          <w:rFonts w:ascii="Calibri" w:hAnsi="Calibri"/>
        </w:rPr>
      </w:pPr>
      <w:r w:rsidRPr="009A4165">
        <w:rPr>
          <w:rFonts w:ascii="Calibri" w:hAnsi="Calibri"/>
          <w:b/>
        </w:rPr>
        <w:t>Teamwork and Co-operation</w:t>
      </w:r>
      <w:r w:rsidRPr="009A4165">
        <w:rPr>
          <w:rFonts w:ascii="Calibri" w:hAnsi="Calibri"/>
          <w:bCs/>
        </w:rPr>
        <w:t xml:space="preserve"> is the ability to work co-operatively within diverse teams, work groups and across the organization to achieve group and organizational goals. It includes the desire and ability to understand and respond effectively to other people from diverse backgrounds with diverse views.</w:t>
      </w:r>
    </w:p>
    <w:p w14:paraId="50AB1D2D" w14:textId="08FBE785" w:rsidR="000B7884" w:rsidRDefault="000B7884" w:rsidP="00625766">
      <w:pPr>
        <w:numPr>
          <w:ilvl w:val="0"/>
          <w:numId w:val="13"/>
        </w:numPr>
        <w:spacing w:before="120"/>
        <w:rPr>
          <w:rFonts w:ascii="Calibri" w:hAnsi="Calibri"/>
        </w:rPr>
      </w:pPr>
      <w:r w:rsidRPr="000B7884">
        <w:rPr>
          <w:rFonts w:ascii="Calibri" w:hAnsi="Calibri"/>
          <w:b/>
        </w:rPr>
        <w:t>Information</w:t>
      </w:r>
      <w:r w:rsidRPr="000B7884">
        <w:rPr>
          <w:rFonts w:ascii="Calibri" w:hAnsi="Calibri"/>
        </w:rPr>
        <w:t xml:space="preserve"> </w:t>
      </w:r>
      <w:r w:rsidRPr="000B7884">
        <w:rPr>
          <w:rFonts w:ascii="Calibri" w:hAnsi="Calibri"/>
          <w:b/>
        </w:rPr>
        <w:t>Seeking</w:t>
      </w:r>
      <w:r w:rsidRPr="000B7884">
        <w:rPr>
          <w:rFonts w:ascii="Calibri" w:hAnsi="Calibri"/>
        </w:rPr>
        <w:t xml:space="preserve"> is driven by a desire to know more about things, people or issues. It implies going beyond the questions that are routine or required in the job. It may include "digging" or pressing for exact information; resolution of discrepancies by asking a series of questions; or less-focused environmental "scanning" for potential opportunities or miscellaneous information that may be of future use.</w:t>
      </w:r>
    </w:p>
    <w:p w14:paraId="56BC353C" w14:textId="34097E65" w:rsidR="00E84152" w:rsidRPr="00E84152" w:rsidRDefault="000B7884" w:rsidP="00E84152">
      <w:pPr>
        <w:numPr>
          <w:ilvl w:val="0"/>
          <w:numId w:val="13"/>
        </w:numPr>
        <w:spacing w:before="120"/>
        <w:rPr>
          <w:rFonts w:ascii="Calibri" w:hAnsi="Calibri"/>
        </w:rPr>
      </w:pPr>
      <w:r w:rsidRPr="000B7884">
        <w:rPr>
          <w:rFonts w:ascii="Calibri" w:hAnsi="Calibri"/>
          <w:b/>
        </w:rPr>
        <w:t>Listening</w:t>
      </w:r>
      <w:r w:rsidRPr="000B7884">
        <w:rPr>
          <w:rFonts w:ascii="Calibri" w:hAnsi="Calibri"/>
        </w:rPr>
        <w:t xml:space="preserve">, </w:t>
      </w:r>
      <w:r w:rsidRPr="000B7884">
        <w:rPr>
          <w:rFonts w:ascii="Calibri" w:hAnsi="Calibri"/>
          <w:b/>
        </w:rPr>
        <w:t>Understanding</w:t>
      </w:r>
      <w:r w:rsidRPr="000B7884">
        <w:rPr>
          <w:rFonts w:ascii="Calibri" w:hAnsi="Calibri"/>
        </w:rPr>
        <w:t xml:space="preserve"> </w:t>
      </w:r>
      <w:r w:rsidRPr="000B7884">
        <w:rPr>
          <w:rFonts w:ascii="Calibri" w:hAnsi="Calibri"/>
          <w:b/>
        </w:rPr>
        <w:t>and</w:t>
      </w:r>
      <w:r w:rsidRPr="000B7884">
        <w:rPr>
          <w:rFonts w:ascii="Calibri" w:hAnsi="Calibri"/>
        </w:rPr>
        <w:t xml:space="preserve"> </w:t>
      </w:r>
      <w:r w:rsidRPr="000B7884">
        <w:rPr>
          <w:rFonts w:ascii="Calibri" w:hAnsi="Calibri"/>
          <w:b/>
        </w:rPr>
        <w:t>Responding</w:t>
      </w:r>
      <w:r w:rsidRPr="000B7884">
        <w:rPr>
          <w:rFonts w:ascii="Calibri" w:hAnsi="Calibri"/>
        </w:rPr>
        <w:t xml:space="preserve"> is the desire and ability to understand and respond effectively to other people from diverse backgrounds. It includes the ability to understand accurately and respond effectively to both spoken and unspoken or partly expressed thoughts, feelings and concerns of others. People who demonstrate high levels of this competency show a deep and complex understanding of others, including cross-cultural sensitivity.</w:t>
      </w:r>
    </w:p>
    <w:p w14:paraId="7F519B50" w14:textId="7853A342" w:rsidR="00E84152" w:rsidRDefault="00E84152" w:rsidP="00E84152">
      <w:pPr>
        <w:spacing w:before="120"/>
        <w:rPr>
          <w:rFonts w:ascii="Calibri" w:hAnsi="Calibri"/>
        </w:rPr>
      </w:pPr>
      <w:r w:rsidRPr="00E84152">
        <w:rPr>
          <w:rFonts w:ascii="Calibri" w:hAnsi="Calibri"/>
        </w:rPr>
        <w:br/>
      </w:r>
      <w:r w:rsidRPr="00E84152">
        <w:rPr>
          <w:rFonts w:ascii="Calibri" w:hAnsi="Calibri"/>
          <w:b/>
          <w:bCs/>
        </w:rPr>
        <w:t>INDIGENOUS RELATIONS BEHAVIOURAL COMPETENCIES</w:t>
      </w:r>
    </w:p>
    <w:p w14:paraId="6A81D8BF" w14:textId="77777777" w:rsidR="00DB6119" w:rsidRDefault="00DB6119" w:rsidP="006C4F7B">
      <w:pPr>
        <w:pStyle w:val="ListParagraph"/>
        <w:numPr>
          <w:ilvl w:val="0"/>
          <w:numId w:val="27"/>
        </w:numPr>
        <w:rPr>
          <w:rFonts w:ascii="Calibri" w:hAnsi="Calibri"/>
        </w:rPr>
      </w:pPr>
      <w:r w:rsidRPr="00DB6119">
        <w:rPr>
          <w:rFonts w:ascii="Calibri" w:hAnsi="Calibri"/>
          <w:b/>
          <w:bCs/>
        </w:rPr>
        <w:t>Cultural agility</w:t>
      </w:r>
      <w:r w:rsidRPr="00DB6119">
        <w:rPr>
          <w:rFonts w:ascii="Calibri" w:hAnsi="Calibri"/>
        </w:rPr>
        <w:t xml:space="preserve"> is the ability to work respectfully, knowledgeably and effectively with Indigenous people. It is noticing and readily adapting to cultural uniqueness </w:t>
      </w:r>
      <w:proofErr w:type="gramStart"/>
      <w:r w:rsidRPr="00DB6119">
        <w:rPr>
          <w:rFonts w:ascii="Calibri" w:hAnsi="Calibri"/>
        </w:rPr>
        <w:t>in order to</w:t>
      </w:r>
      <w:proofErr w:type="gramEnd"/>
      <w:r w:rsidRPr="00DB6119">
        <w:rPr>
          <w:rFonts w:ascii="Calibri" w:hAnsi="Calibri"/>
        </w:rPr>
        <w:t xml:space="preserve"> create a sense of safety for all. It is openness to unfamiliar experiences, transforming feelings of nervousness or anxiety into curiosity and appreciation. It is examining one's own culture and worldview and the culture of the BC Public Service, and to notice their commonalities and distinctions with Indigenous cultures and worldviews. It is recognition of the ways that personal and professional values may conflict or align with those of Indigenous people. It is the capacity to relate to or allow for differing cultural perspectives and being willing to experience a personal shift in perspective.</w:t>
      </w:r>
    </w:p>
    <w:p w14:paraId="26DD2B07" w14:textId="4AB414BA" w:rsidR="00B65FF9" w:rsidRPr="0082696F" w:rsidRDefault="00E84152" w:rsidP="0082696F">
      <w:pPr>
        <w:pStyle w:val="ListParagraph"/>
        <w:numPr>
          <w:ilvl w:val="0"/>
          <w:numId w:val="27"/>
        </w:numPr>
        <w:rPr>
          <w:rFonts w:ascii="Calibri" w:hAnsi="Calibri"/>
        </w:rPr>
      </w:pPr>
      <w:r w:rsidRPr="00DB6119">
        <w:rPr>
          <w:rFonts w:ascii="Calibri" w:hAnsi="Calibri"/>
          <w:b/>
          <w:bCs/>
        </w:rPr>
        <w:t>Building a trust-based relationship</w:t>
      </w:r>
      <w:r w:rsidRPr="00E84152">
        <w:rPr>
          <w:rFonts w:ascii="Calibri" w:hAnsi="Calibri"/>
        </w:rPr>
        <w:t xml:space="preserve"> requires a fundamental understanding that "relationship" is the foundation from which all activities happen and that building a good relationship takes time and commitment. It is a willingness to build a personal relationship in addition to a professional one, participating in open exchanges of experiences and culture. It requires a genuine, non-controlling approach and relies upon demonstrated integrity and transparency. Building a trust-based relationship </w:t>
      </w:r>
      <w:r w:rsidRPr="00E84152">
        <w:rPr>
          <w:rFonts w:ascii="Calibri" w:hAnsi="Calibri"/>
        </w:rPr>
        <w:lastRenderedPageBreak/>
        <w:t>requires a high level of consciousness of the experience of Indigenous people with Crown relations. It assumes that strengths abound in Indigenous people, cultures and communities.</w:t>
      </w:r>
    </w:p>
    <w:sectPr w:rsidR="00B65FF9" w:rsidRPr="0082696F" w:rsidSect="00CA0096">
      <w:type w:val="continuous"/>
      <w:pgSz w:w="12240" w:h="15840"/>
      <w:pgMar w:top="576" w:right="720" w:bottom="450" w:left="720" w:header="720" w:footer="267"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61C1E" w14:textId="77777777" w:rsidR="00F36515" w:rsidRDefault="00F36515">
      <w:r>
        <w:separator/>
      </w:r>
    </w:p>
  </w:endnote>
  <w:endnote w:type="continuationSeparator" w:id="0">
    <w:p w14:paraId="514B99E2" w14:textId="77777777" w:rsidR="00F36515" w:rsidRDefault="00F3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1D3C" w14:textId="77777777" w:rsidR="0078352F" w:rsidRDefault="0078352F"/>
  <w:tbl>
    <w:tblPr>
      <w:tblW w:w="0" w:type="auto"/>
      <w:tblBorders>
        <w:top w:val="single" w:sz="4" w:space="0" w:color="auto"/>
      </w:tblBorders>
      <w:tblLook w:val="04A0" w:firstRow="1" w:lastRow="0" w:firstColumn="1" w:lastColumn="0" w:noHBand="0" w:noVBand="1"/>
    </w:tblPr>
    <w:tblGrid>
      <w:gridCol w:w="2158"/>
      <w:gridCol w:w="2157"/>
      <w:gridCol w:w="2158"/>
      <w:gridCol w:w="2165"/>
      <w:gridCol w:w="2162"/>
    </w:tblGrid>
    <w:tr w:rsidR="0078352F" w14:paraId="50AB1D46" w14:textId="77777777" w:rsidTr="00947AB7">
      <w:tc>
        <w:tcPr>
          <w:tcW w:w="2203" w:type="dxa"/>
        </w:tcPr>
        <w:p w14:paraId="50AB1D3D" w14:textId="77777777" w:rsidR="0078352F" w:rsidRDefault="0078352F" w:rsidP="00C36849">
          <w:pPr>
            <w:pStyle w:val="Footer"/>
            <w:tabs>
              <w:tab w:val="clear" w:pos="8640"/>
              <w:tab w:val="right" w:pos="10710"/>
            </w:tabs>
            <w:spacing w:before="120"/>
            <w:rPr>
              <w:rFonts w:ascii="Arial Narrow" w:hAnsi="Arial Narrow"/>
              <w:sz w:val="16"/>
              <w:szCs w:val="16"/>
            </w:rPr>
          </w:pPr>
          <w:r w:rsidRPr="00C36849">
            <w:rPr>
              <w:rFonts w:ascii="Arial Narrow" w:hAnsi="Arial Narrow"/>
              <w:b/>
              <w:sz w:val="16"/>
              <w:szCs w:val="16"/>
            </w:rPr>
            <w:t>Career Group</w:t>
          </w:r>
          <w:r w:rsidRPr="00C36849">
            <w:rPr>
              <w:rFonts w:ascii="Arial Narrow" w:hAnsi="Arial Narrow"/>
              <w:sz w:val="16"/>
              <w:szCs w:val="16"/>
            </w:rPr>
            <w:t xml:space="preserve">: </w:t>
          </w:r>
        </w:p>
        <w:p w14:paraId="50AB1D3E" w14:textId="77777777" w:rsidR="0078352F" w:rsidRPr="00C36849" w:rsidRDefault="0078352F" w:rsidP="00C36849">
          <w:pPr>
            <w:pStyle w:val="Footer"/>
            <w:tabs>
              <w:tab w:val="clear" w:pos="8640"/>
              <w:tab w:val="right" w:pos="10710"/>
            </w:tabs>
            <w:spacing w:before="120"/>
            <w:rPr>
              <w:rFonts w:ascii="Arial Narrow" w:hAnsi="Arial Narrow"/>
              <w:sz w:val="16"/>
              <w:szCs w:val="16"/>
            </w:rPr>
          </w:pPr>
          <w:r>
            <w:rPr>
              <w:rFonts w:ascii="Arial Narrow" w:hAnsi="Arial Narrow"/>
              <w:sz w:val="16"/>
              <w:szCs w:val="16"/>
            </w:rPr>
            <w:t>Social Services</w:t>
          </w:r>
        </w:p>
      </w:tc>
      <w:tc>
        <w:tcPr>
          <w:tcW w:w="2203" w:type="dxa"/>
        </w:tcPr>
        <w:p w14:paraId="50AB1D3F" w14:textId="77777777" w:rsidR="0078352F" w:rsidRDefault="0078352F" w:rsidP="00C36849">
          <w:pPr>
            <w:pStyle w:val="Footer"/>
            <w:tabs>
              <w:tab w:val="clear" w:pos="8640"/>
              <w:tab w:val="right" w:pos="10710"/>
            </w:tabs>
            <w:spacing w:before="120"/>
            <w:rPr>
              <w:rFonts w:ascii="Arial Narrow" w:hAnsi="Arial Narrow"/>
              <w:sz w:val="16"/>
              <w:szCs w:val="16"/>
            </w:rPr>
          </w:pPr>
          <w:r w:rsidRPr="00C36849">
            <w:rPr>
              <w:rFonts w:ascii="Arial Narrow" w:hAnsi="Arial Narrow"/>
              <w:b/>
              <w:sz w:val="16"/>
              <w:szCs w:val="16"/>
            </w:rPr>
            <w:t>Job Family</w:t>
          </w:r>
          <w:r w:rsidRPr="00C36849">
            <w:rPr>
              <w:rFonts w:ascii="Arial Narrow" w:hAnsi="Arial Narrow"/>
              <w:sz w:val="16"/>
              <w:szCs w:val="16"/>
            </w:rPr>
            <w:t xml:space="preserve">: </w:t>
          </w:r>
        </w:p>
        <w:p w14:paraId="50AB1D40" w14:textId="77777777" w:rsidR="0078352F" w:rsidRPr="00C36849" w:rsidRDefault="0078352F" w:rsidP="00C36849">
          <w:pPr>
            <w:pStyle w:val="Footer"/>
            <w:tabs>
              <w:tab w:val="clear" w:pos="8640"/>
              <w:tab w:val="right" w:pos="10710"/>
            </w:tabs>
            <w:spacing w:before="120"/>
            <w:rPr>
              <w:rFonts w:ascii="Arial Narrow" w:hAnsi="Arial Narrow"/>
              <w:sz w:val="16"/>
              <w:szCs w:val="16"/>
            </w:rPr>
          </w:pPr>
          <w:r>
            <w:rPr>
              <w:rFonts w:ascii="Arial Narrow" w:hAnsi="Arial Narrow"/>
              <w:sz w:val="16"/>
              <w:szCs w:val="16"/>
            </w:rPr>
            <w:t>Mental Health</w:t>
          </w:r>
        </w:p>
      </w:tc>
      <w:tc>
        <w:tcPr>
          <w:tcW w:w="2203" w:type="dxa"/>
        </w:tcPr>
        <w:p w14:paraId="50AB1D41" w14:textId="77777777" w:rsidR="0078352F" w:rsidRPr="00C36849" w:rsidRDefault="0078352F" w:rsidP="00C36849">
          <w:pPr>
            <w:pStyle w:val="Footer"/>
            <w:tabs>
              <w:tab w:val="clear" w:pos="8640"/>
              <w:tab w:val="right" w:pos="10710"/>
            </w:tabs>
            <w:spacing w:before="120"/>
            <w:rPr>
              <w:rFonts w:ascii="Arial Narrow" w:hAnsi="Arial Narrow"/>
              <w:b/>
              <w:sz w:val="16"/>
              <w:szCs w:val="16"/>
            </w:rPr>
          </w:pPr>
          <w:r w:rsidRPr="00C36849">
            <w:rPr>
              <w:rFonts w:ascii="Arial Narrow" w:hAnsi="Arial Narrow"/>
              <w:b/>
              <w:sz w:val="16"/>
              <w:szCs w:val="16"/>
            </w:rPr>
            <w:t>Job Stream</w:t>
          </w:r>
          <w:r w:rsidRPr="00C36849">
            <w:rPr>
              <w:rFonts w:ascii="Arial Narrow" w:hAnsi="Arial Narrow"/>
              <w:sz w:val="16"/>
              <w:szCs w:val="16"/>
            </w:rPr>
            <w:t>:</w:t>
          </w:r>
        </w:p>
      </w:tc>
      <w:tc>
        <w:tcPr>
          <w:tcW w:w="2203" w:type="dxa"/>
        </w:tcPr>
        <w:p w14:paraId="50AB1D42" w14:textId="77777777" w:rsidR="0078352F" w:rsidRPr="00C36849" w:rsidRDefault="0078352F" w:rsidP="00C36849">
          <w:pPr>
            <w:pStyle w:val="Footer"/>
            <w:tabs>
              <w:tab w:val="clear" w:pos="8640"/>
              <w:tab w:val="right" w:pos="10710"/>
            </w:tabs>
            <w:spacing w:before="120"/>
            <w:rPr>
              <w:rFonts w:ascii="Arial Narrow" w:hAnsi="Arial Narrow"/>
              <w:b/>
              <w:sz w:val="16"/>
              <w:szCs w:val="16"/>
            </w:rPr>
          </w:pPr>
          <w:r w:rsidRPr="00C36849">
            <w:rPr>
              <w:rFonts w:ascii="Arial Narrow" w:hAnsi="Arial Narrow"/>
              <w:b/>
              <w:sz w:val="16"/>
              <w:szCs w:val="16"/>
            </w:rPr>
            <w:t>Role:</w:t>
          </w:r>
        </w:p>
        <w:p w14:paraId="50AB1D43" w14:textId="77777777" w:rsidR="0078352F" w:rsidRPr="0078352F" w:rsidRDefault="0078352F" w:rsidP="00C36849">
          <w:pPr>
            <w:pStyle w:val="Footer"/>
            <w:tabs>
              <w:tab w:val="clear" w:pos="8640"/>
              <w:tab w:val="right" w:pos="10710"/>
            </w:tabs>
            <w:spacing w:before="120"/>
            <w:rPr>
              <w:rFonts w:ascii="Arial Narrow" w:hAnsi="Arial Narrow"/>
              <w:sz w:val="16"/>
              <w:szCs w:val="16"/>
            </w:rPr>
          </w:pPr>
          <w:r>
            <w:rPr>
              <w:rFonts w:ascii="Arial Narrow" w:hAnsi="Arial Narrow"/>
              <w:sz w:val="16"/>
              <w:szCs w:val="16"/>
            </w:rPr>
            <w:t>Professional</w:t>
          </w:r>
        </w:p>
      </w:tc>
      <w:tc>
        <w:tcPr>
          <w:tcW w:w="2204" w:type="dxa"/>
        </w:tcPr>
        <w:p w14:paraId="50AB1D44" w14:textId="77777777" w:rsidR="0078352F" w:rsidRDefault="0078352F" w:rsidP="000348DF">
          <w:pPr>
            <w:pStyle w:val="Footer"/>
            <w:tabs>
              <w:tab w:val="clear" w:pos="8640"/>
              <w:tab w:val="right" w:pos="10710"/>
            </w:tabs>
            <w:spacing w:before="120"/>
            <w:rPr>
              <w:rFonts w:ascii="Arial Narrow" w:hAnsi="Arial Narrow"/>
              <w:sz w:val="16"/>
              <w:szCs w:val="16"/>
            </w:rPr>
          </w:pPr>
          <w:r>
            <w:rPr>
              <w:rFonts w:ascii="Arial Narrow" w:hAnsi="Arial Narrow"/>
              <w:b/>
              <w:sz w:val="16"/>
              <w:szCs w:val="16"/>
            </w:rPr>
            <w:t>Revised Date:</w:t>
          </w:r>
        </w:p>
        <w:p w14:paraId="50AB1D45" w14:textId="490BBA93" w:rsidR="0078352F" w:rsidRPr="0078352F" w:rsidRDefault="00F275AF" w:rsidP="000348DF">
          <w:pPr>
            <w:pStyle w:val="Footer"/>
            <w:tabs>
              <w:tab w:val="clear" w:pos="8640"/>
              <w:tab w:val="right" w:pos="10710"/>
            </w:tabs>
            <w:spacing w:before="120"/>
            <w:rPr>
              <w:rFonts w:ascii="Arial Narrow" w:hAnsi="Arial Narrow"/>
              <w:sz w:val="16"/>
              <w:szCs w:val="16"/>
            </w:rPr>
          </w:pPr>
          <w:r>
            <w:rPr>
              <w:rFonts w:ascii="Arial Narrow" w:hAnsi="Arial Narrow"/>
              <w:sz w:val="16"/>
              <w:szCs w:val="16"/>
            </w:rPr>
            <w:t>December</w:t>
          </w:r>
          <w:r w:rsidR="00FC488B">
            <w:rPr>
              <w:rFonts w:ascii="Arial Narrow" w:hAnsi="Arial Narrow"/>
              <w:sz w:val="16"/>
              <w:szCs w:val="16"/>
            </w:rPr>
            <w:t xml:space="preserve"> 2023</w:t>
          </w:r>
        </w:p>
      </w:tc>
    </w:tr>
  </w:tbl>
  <w:p w14:paraId="50AB1D47" w14:textId="77777777" w:rsidR="0078352F" w:rsidRDefault="0078352F" w:rsidP="00C36849">
    <w:pPr>
      <w:pStyle w:val="Footer"/>
      <w:tabs>
        <w:tab w:val="clear" w:pos="8640"/>
        <w:tab w:val="right" w:pos="1071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C3DF4" w14:textId="77777777" w:rsidR="00F36515" w:rsidRDefault="00F36515">
      <w:r>
        <w:separator/>
      </w:r>
    </w:p>
  </w:footnote>
  <w:footnote w:type="continuationSeparator" w:id="0">
    <w:p w14:paraId="46D1E15A" w14:textId="77777777" w:rsidR="00F36515" w:rsidRDefault="00F3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1D3B" w14:textId="77777777" w:rsidR="0078352F" w:rsidRDefault="0078352F" w:rsidP="00EA2100">
    <w:pPr>
      <w:pStyle w:val="Header"/>
      <w:tabs>
        <w:tab w:val="clear" w:pos="8640"/>
        <w:tab w:val="right" w:pos="10800"/>
      </w:tabs>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64E"/>
    <w:multiLevelType w:val="hybridMultilevel"/>
    <w:tmpl w:val="A492181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D3588"/>
    <w:multiLevelType w:val="hybridMultilevel"/>
    <w:tmpl w:val="C106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836DCD"/>
    <w:multiLevelType w:val="hybridMultilevel"/>
    <w:tmpl w:val="6004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992816"/>
    <w:multiLevelType w:val="multilevel"/>
    <w:tmpl w:val="16F63B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6789A"/>
    <w:multiLevelType w:val="hybridMultilevel"/>
    <w:tmpl w:val="0532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2908E6"/>
    <w:multiLevelType w:val="hybridMultilevel"/>
    <w:tmpl w:val="23D05C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AE37DDF"/>
    <w:multiLevelType w:val="multilevel"/>
    <w:tmpl w:val="7A209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8D0CAE"/>
    <w:multiLevelType w:val="hybridMultilevel"/>
    <w:tmpl w:val="5CF82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0F0E66"/>
    <w:multiLevelType w:val="hybridMultilevel"/>
    <w:tmpl w:val="048CC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4A15A1"/>
    <w:multiLevelType w:val="hybridMultilevel"/>
    <w:tmpl w:val="0376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B523B1"/>
    <w:multiLevelType w:val="hybridMultilevel"/>
    <w:tmpl w:val="D048E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BC4E5A"/>
    <w:multiLevelType w:val="hybridMultilevel"/>
    <w:tmpl w:val="457AE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9A4318"/>
    <w:multiLevelType w:val="hybridMultilevel"/>
    <w:tmpl w:val="721A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3F71D1"/>
    <w:multiLevelType w:val="multilevel"/>
    <w:tmpl w:val="DDFE001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920FF"/>
    <w:multiLevelType w:val="hybridMultilevel"/>
    <w:tmpl w:val="232EE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D1E1D28"/>
    <w:multiLevelType w:val="hybridMultilevel"/>
    <w:tmpl w:val="7FCAE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21748F"/>
    <w:multiLevelType w:val="hybridMultilevel"/>
    <w:tmpl w:val="D9A8B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2510A0"/>
    <w:multiLevelType w:val="hybridMultilevel"/>
    <w:tmpl w:val="053C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02CFB"/>
    <w:multiLevelType w:val="hybridMultilevel"/>
    <w:tmpl w:val="B47A4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2C2B7C"/>
    <w:multiLevelType w:val="hybridMultilevel"/>
    <w:tmpl w:val="FA6E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035A0A"/>
    <w:multiLevelType w:val="hybridMultilevel"/>
    <w:tmpl w:val="D4E2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1A37AD"/>
    <w:multiLevelType w:val="hybridMultilevel"/>
    <w:tmpl w:val="4776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4F39E5"/>
    <w:multiLevelType w:val="hybridMultilevel"/>
    <w:tmpl w:val="AD96F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5742F6"/>
    <w:multiLevelType w:val="hybridMultilevel"/>
    <w:tmpl w:val="0958D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E15C7A"/>
    <w:multiLevelType w:val="hybridMultilevel"/>
    <w:tmpl w:val="EC74A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FDE3CBD"/>
    <w:multiLevelType w:val="hybridMultilevel"/>
    <w:tmpl w:val="C4C43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2360070">
    <w:abstractNumId w:val="7"/>
  </w:num>
  <w:num w:numId="2" w16cid:durableId="58797191">
    <w:abstractNumId w:val="6"/>
  </w:num>
  <w:num w:numId="3" w16cid:durableId="1781101276">
    <w:abstractNumId w:val="26"/>
  </w:num>
  <w:num w:numId="4" w16cid:durableId="482745713">
    <w:abstractNumId w:val="5"/>
  </w:num>
  <w:num w:numId="5" w16cid:durableId="850802693">
    <w:abstractNumId w:val="23"/>
  </w:num>
  <w:num w:numId="6" w16cid:durableId="54549817">
    <w:abstractNumId w:val="2"/>
  </w:num>
  <w:num w:numId="7" w16cid:durableId="1462378038">
    <w:abstractNumId w:val="15"/>
  </w:num>
  <w:num w:numId="8" w16cid:durableId="767967876">
    <w:abstractNumId w:val="11"/>
  </w:num>
  <w:num w:numId="9" w16cid:durableId="2113432303">
    <w:abstractNumId w:val="12"/>
  </w:num>
  <w:num w:numId="10" w16cid:durableId="205339859">
    <w:abstractNumId w:val="22"/>
  </w:num>
  <w:num w:numId="11" w16cid:durableId="22562807">
    <w:abstractNumId w:val="4"/>
  </w:num>
  <w:num w:numId="12" w16cid:durableId="1436168211">
    <w:abstractNumId w:val="0"/>
  </w:num>
  <w:num w:numId="13" w16cid:durableId="1811051925">
    <w:abstractNumId w:val="24"/>
  </w:num>
  <w:num w:numId="14" w16cid:durableId="1156071563">
    <w:abstractNumId w:val="20"/>
  </w:num>
  <w:num w:numId="15" w16cid:durableId="1401251551">
    <w:abstractNumId w:val="14"/>
  </w:num>
  <w:num w:numId="16" w16cid:durableId="1424913989">
    <w:abstractNumId w:val="3"/>
  </w:num>
  <w:num w:numId="17" w16cid:durableId="1030109485">
    <w:abstractNumId w:val="21"/>
  </w:num>
  <w:num w:numId="18" w16cid:durableId="2053652397">
    <w:abstractNumId w:val="25"/>
  </w:num>
  <w:num w:numId="19" w16cid:durableId="228730832">
    <w:abstractNumId w:val="13"/>
  </w:num>
  <w:num w:numId="20" w16cid:durableId="717240002">
    <w:abstractNumId w:val="1"/>
  </w:num>
  <w:num w:numId="21" w16cid:durableId="990866526">
    <w:abstractNumId w:val="17"/>
  </w:num>
  <w:num w:numId="22" w16cid:durableId="1714385390">
    <w:abstractNumId w:val="9"/>
  </w:num>
  <w:num w:numId="23" w16cid:durableId="1215390992">
    <w:abstractNumId w:val="16"/>
  </w:num>
  <w:num w:numId="24" w16cid:durableId="1295063156">
    <w:abstractNumId w:val="10"/>
  </w:num>
  <w:num w:numId="25" w16cid:durableId="78334777">
    <w:abstractNumId w:val="8"/>
  </w:num>
  <w:num w:numId="26" w16cid:durableId="2103447364">
    <w:abstractNumId w:val="19"/>
  </w:num>
  <w:num w:numId="27" w16cid:durableId="6893339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FB"/>
    <w:rsid w:val="00012BEB"/>
    <w:rsid w:val="000153EB"/>
    <w:rsid w:val="0003092E"/>
    <w:rsid w:val="000348DF"/>
    <w:rsid w:val="000448C2"/>
    <w:rsid w:val="00052861"/>
    <w:rsid w:val="00057303"/>
    <w:rsid w:val="000636EC"/>
    <w:rsid w:val="000837B9"/>
    <w:rsid w:val="000A66DC"/>
    <w:rsid w:val="000A6FF4"/>
    <w:rsid w:val="000B248A"/>
    <w:rsid w:val="000B7884"/>
    <w:rsid w:val="000C5DB4"/>
    <w:rsid w:val="000D5618"/>
    <w:rsid w:val="000E15E9"/>
    <w:rsid w:val="000E2486"/>
    <w:rsid w:val="000E6B05"/>
    <w:rsid w:val="000F2B79"/>
    <w:rsid w:val="000F326B"/>
    <w:rsid w:val="00110AB3"/>
    <w:rsid w:val="00114058"/>
    <w:rsid w:val="00124290"/>
    <w:rsid w:val="00133C7F"/>
    <w:rsid w:val="00135A7E"/>
    <w:rsid w:val="001565E3"/>
    <w:rsid w:val="0015771A"/>
    <w:rsid w:val="00182298"/>
    <w:rsid w:val="00193338"/>
    <w:rsid w:val="0019462B"/>
    <w:rsid w:val="001C30B6"/>
    <w:rsid w:val="001D2B3A"/>
    <w:rsid w:val="001D309E"/>
    <w:rsid w:val="001E37A8"/>
    <w:rsid w:val="001F076D"/>
    <w:rsid w:val="001F1C32"/>
    <w:rsid w:val="001F7444"/>
    <w:rsid w:val="00205820"/>
    <w:rsid w:val="00215C0A"/>
    <w:rsid w:val="0021636A"/>
    <w:rsid w:val="00216F4D"/>
    <w:rsid w:val="00245F1E"/>
    <w:rsid w:val="00252C49"/>
    <w:rsid w:val="002600F5"/>
    <w:rsid w:val="00267B4B"/>
    <w:rsid w:val="002906C7"/>
    <w:rsid w:val="00297993"/>
    <w:rsid w:val="002A0EF5"/>
    <w:rsid w:val="002A3492"/>
    <w:rsid w:val="002C51FE"/>
    <w:rsid w:val="002C7A77"/>
    <w:rsid w:val="002D6184"/>
    <w:rsid w:val="002D677D"/>
    <w:rsid w:val="002E7AAA"/>
    <w:rsid w:val="002F5C50"/>
    <w:rsid w:val="002F6F7E"/>
    <w:rsid w:val="00301A8C"/>
    <w:rsid w:val="00304A61"/>
    <w:rsid w:val="00313B20"/>
    <w:rsid w:val="00323C36"/>
    <w:rsid w:val="003454D0"/>
    <w:rsid w:val="003550AB"/>
    <w:rsid w:val="00361A9D"/>
    <w:rsid w:val="00365C24"/>
    <w:rsid w:val="003705D6"/>
    <w:rsid w:val="00384445"/>
    <w:rsid w:val="00390A75"/>
    <w:rsid w:val="003C1410"/>
    <w:rsid w:val="003C43D9"/>
    <w:rsid w:val="003C4CEB"/>
    <w:rsid w:val="003D1871"/>
    <w:rsid w:val="003F566C"/>
    <w:rsid w:val="004054B7"/>
    <w:rsid w:val="00417876"/>
    <w:rsid w:val="004375F2"/>
    <w:rsid w:val="0043765F"/>
    <w:rsid w:val="00450C94"/>
    <w:rsid w:val="00467C02"/>
    <w:rsid w:val="00475715"/>
    <w:rsid w:val="00480318"/>
    <w:rsid w:val="0048363C"/>
    <w:rsid w:val="00491B90"/>
    <w:rsid w:val="004D2847"/>
    <w:rsid w:val="004E0BC9"/>
    <w:rsid w:val="00507AB9"/>
    <w:rsid w:val="00512926"/>
    <w:rsid w:val="00521A96"/>
    <w:rsid w:val="005270CD"/>
    <w:rsid w:val="005354CA"/>
    <w:rsid w:val="0053717B"/>
    <w:rsid w:val="005432DA"/>
    <w:rsid w:val="00557A3A"/>
    <w:rsid w:val="00561E4D"/>
    <w:rsid w:val="00564BD9"/>
    <w:rsid w:val="00572EAC"/>
    <w:rsid w:val="0059366E"/>
    <w:rsid w:val="005A0855"/>
    <w:rsid w:val="005E54F3"/>
    <w:rsid w:val="005F2451"/>
    <w:rsid w:val="00605B59"/>
    <w:rsid w:val="0060703D"/>
    <w:rsid w:val="006122CD"/>
    <w:rsid w:val="00625766"/>
    <w:rsid w:val="0062585E"/>
    <w:rsid w:val="00626ACC"/>
    <w:rsid w:val="00632681"/>
    <w:rsid w:val="00665A72"/>
    <w:rsid w:val="006836A9"/>
    <w:rsid w:val="0068653A"/>
    <w:rsid w:val="006A1E44"/>
    <w:rsid w:val="006B13E9"/>
    <w:rsid w:val="006B3410"/>
    <w:rsid w:val="006B3930"/>
    <w:rsid w:val="006B70E0"/>
    <w:rsid w:val="006C4F7B"/>
    <w:rsid w:val="006D7138"/>
    <w:rsid w:val="006E7C47"/>
    <w:rsid w:val="006F54B9"/>
    <w:rsid w:val="006F602A"/>
    <w:rsid w:val="007050F2"/>
    <w:rsid w:val="00710060"/>
    <w:rsid w:val="0073270B"/>
    <w:rsid w:val="00741AB9"/>
    <w:rsid w:val="00754D88"/>
    <w:rsid w:val="007639FB"/>
    <w:rsid w:val="0078352F"/>
    <w:rsid w:val="00790A09"/>
    <w:rsid w:val="00795001"/>
    <w:rsid w:val="007C2938"/>
    <w:rsid w:val="00812D3D"/>
    <w:rsid w:val="0082395D"/>
    <w:rsid w:val="008245D9"/>
    <w:rsid w:val="0082696F"/>
    <w:rsid w:val="00833268"/>
    <w:rsid w:val="0083356B"/>
    <w:rsid w:val="008441C1"/>
    <w:rsid w:val="0085401C"/>
    <w:rsid w:val="008753D8"/>
    <w:rsid w:val="00877CA4"/>
    <w:rsid w:val="008868CC"/>
    <w:rsid w:val="008E7F65"/>
    <w:rsid w:val="008F2346"/>
    <w:rsid w:val="0092480E"/>
    <w:rsid w:val="009335C8"/>
    <w:rsid w:val="00944A13"/>
    <w:rsid w:val="00944BD9"/>
    <w:rsid w:val="00947AB7"/>
    <w:rsid w:val="00996E8C"/>
    <w:rsid w:val="009A4165"/>
    <w:rsid w:val="009B0746"/>
    <w:rsid w:val="009B6D06"/>
    <w:rsid w:val="009C5715"/>
    <w:rsid w:val="009D7216"/>
    <w:rsid w:val="009E484E"/>
    <w:rsid w:val="009F5233"/>
    <w:rsid w:val="009F5618"/>
    <w:rsid w:val="00A07EB6"/>
    <w:rsid w:val="00A31C8E"/>
    <w:rsid w:val="00A33E75"/>
    <w:rsid w:val="00A55804"/>
    <w:rsid w:val="00A612DE"/>
    <w:rsid w:val="00A62F84"/>
    <w:rsid w:val="00A6471C"/>
    <w:rsid w:val="00A655ED"/>
    <w:rsid w:val="00A72AED"/>
    <w:rsid w:val="00AA184C"/>
    <w:rsid w:val="00AB035A"/>
    <w:rsid w:val="00AB229C"/>
    <w:rsid w:val="00AB36E2"/>
    <w:rsid w:val="00AD0938"/>
    <w:rsid w:val="00AE49E6"/>
    <w:rsid w:val="00AF3123"/>
    <w:rsid w:val="00AF3145"/>
    <w:rsid w:val="00AF7D81"/>
    <w:rsid w:val="00B22E2B"/>
    <w:rsid w:val="00B25756"/>
    <w:rsid w:val="00B33844"/>
    <w:rsid w:val="00B3446A"/>
    <w:rsid w:val="00B34664"/>
    <w:rsid w:val="00B363C7"/>
    <w:rsid w:val="00B61AAF"/>
    <w:rsid w:val="00B61DF9"/>
    <w:rsid w:val="00B65BA6"/>
    <w:rsid w:val="00B65FF9"/>
    <w:rsid w:val="00B701C9"/>
    <w:rsid w:val="00B74F5C"/>
    <w:rsid w:val="00B77578"/>
    <w:rsid w:val="00B84D34"/>
    <w:rsid w:val="00B86688"/>
    <w:rsid w:val="00BA64F1"/>
    <w:rsid w:val="00BA7016"/>
    <w:rsid w:val="00BB7DEB"/>
    <w:rsid w:val="00BC6A9B"/>
    <w:rsid w:val="00BF4FEC"/>
    <w:rsid w:val="00C01BD3"/>
    <w:rsid w:val="00C050EE"/>
    <w:rsid w:val="00C0705F"/>
    <w:rsid w:val="00C148BF"/>
    <w:rsid w:val="00C24B58"/>
    <w:rsid w:val="00C24B6E"/>
    <w:rsid w:val="00C36849"/>
    <w:rsid w:val="00C37517"/>
    <w:rsid w:val="00C410A3"/>
    <w:rsid w:val="00C43461"/>
    <w:rsid w:val="00C44C7F"/>
    <w:rsid w:val="00C46A96"/>
    <w:rsid w:val="00C500DE"/>
    <w:rsid w:val="00C561FA"/>
    <w:rsid w:val="00C574AB"/>
    <w:rsid w:val="00C623ED"/>
    <w:rsid w:val="00C83931"/>
    <w:rsid w:val="00C86CF4"/>
    <w:rsid w:val="00C91D64"/>
    <w:rsid w:val="00CA0096"/>
    <w:rsid w:val="00CC11C5"/>
    <w:rsid w:val="00CC6E89"/>
    <w:rsid w:val="00D06C45"/>
    <w:rsid w:val="00D1487E"/>
    <w:rsid w:val="00D15DCF"/>
    <w:rsid w:val="00D66B45"/>
    <w:rsid w:val="00D72EC7"/>
    <w:rsid w:val="00D94AFD"/>
    <w:rsid w:val="00DA1318"/>
    <w:rsid w:val="00DA20DC"/>
    <w:rsid w:val="00DB6119"/>
    <w:rsid w:val="00DC25EE"/>
    <w:rsid w:val="00DC2C0F"/>
    <w:rsid w:val="00DD4225"/>
    <w:rsid w:val="00DE3958"/>
    <w:rsid w:val="00DE4D49"/>
    <w:rsid w:val="00DE74B0"/>
    <w:rsid w:val="00DE788A"/>
    <w:rsid w:val="00DF41A6"/>
    <w:rsid w:val="00DF4662"/>
    <w:rsid w:val="00E242FE"/>
    <w:rsid w:val="00E37B06"/>
    <w:rsid w:val="00E470E7"/>
    <w:rsid w:val="00E56A3D"/>
    <w:rsid w:val="00E56C7C"/>
    <w:rsid w:val="00E76490"/>
    <w:rsid w:val="00E84152"/>
    <w:rsid w:val="00EA06C8"/>
    <w:rsid w:val="00EA2100"/>
    <w:rsid w:val="00EA3BC1"/>
    <w:rsid w:val="00EB4645"/>
    <w:rsid w:val="00EC0842"/>
    <w:rsid w:val="00ED2100"/>
    <w:rsid w:val="00ED2D72"/>
    <w:rsid w:val="00EE704A"/>
    <w:rsid w:val="00EF7988"/>
    <w:rsid w:val="00F202FF"/>
    <w:rsid w:val="00F25B2F"/>
    <w:rsid w:val="00F275AF"/>
    <w:rsid w:val="00F27D1A"/>
    <w:rsid w:val="00F3341E"/>
    <w:rsid w:val="00F36515"/>
    <w:rsid w:val="00F56953"/>
    <w:rsid w:val="00F64FF7"/>
    <w:rsid w:val="00F67181"/>
    <w:rsid w:val="00F73FCE"/>
    <w:rsid w:val="00F75280"/>
    <w:rsid w:val="00F86B25"/>
    <w:rsid w:val="00F9721A"/>
    <w:rsid w:val="00FA0D3C"/>
    <w:rsid w:val="00FA4A37"/>
    <w:rsid w:val="00FA62C7"/>
    <w:rsid w:val="00FC102E"/>
    <w:rsid w:val="00FC3565"/>
    <w:rsid w:val="00FC488B"/>
    <w:rsid w:val="00FD3011"/>
    <w:rsid w:val="00FE64C3"/>
    <w:rsid w:val="00FF0CCA"/>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B1D00"/>
  <w15:docId w15:val="{85722B30-B537-48BE-A5A9-DB07FB47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88A"/>
    <w:rPr>
      <w:sz w:val="24"/>
      <w:szCs w:val="24"/>
      <w:lang w:eastAsia="en-US"/>
    </w:rPr>
  </w:style>
  <w:style w:type="paragraph" w:styleId="Heading1">
    <w:name w:val="heading 1"/>
    <w:basedOn w:val="Normal"/>
    <w:next w:val="Normal"/>
    <w:qFormat/>
    <w:rsid w:val="00DE788A"/>
    <w:pPr>
      <w:keepNext/>
      <w:tabs>
        <w:tab w:val="right" w:pos="16200"/>
      </w:tabs>
      <w:jc w:val="center"/>
      <w:outlineLvl w:val="0"/>
    </w:pPr>
    <w:rPr>
      <w:rFonts w:ascii="Arial" w:hAnsi="Arial"/>
      <w:color w:val="808080"/>
      <w:sz w:val="28"/>
      <w:szCs w:val="20"/>
      <w:lang w:val="en-GB"/>
    </w:rPr>
  </w:style>
  <w:style w:type="paragraph" w:styleId="Heading2">
    <w:name w:val="heading 2"/>
    <w:basedOn w:val="Normal"/>
    <w:next w:val="Normal"/>
    <w:qFormat/>
    <w:rsid w:val="00DE788A"/>
    <w:pPr>
      <w:keepNext/>
      <w:outlineLvl w:val="1"/>
    </w:pPr>
    <w:rPr>
      <w:rFonts w:ascii="Arial" w:hAnsi="Arial"/>
      <w:sz w:val="16"/>
      <w:szCs w:val="20"/>
      <w:lang w:val="en-GB"/>
    </w:rPr>
  </w:style>
  <w:style w:type="paragraph" w:styleId="Heading3">
    <w:name w:val="heading 3"/>
    <w:basedOn w:val="Normal"/>
    <w:next w:val="Normal"/>
    <w:qFormat/>
    <w:rsid w:val="00DE788A"/>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788A"/>
    <w:pPr>
      <w:tabs>
        <w:tab w:val="center" w:pos="4320"/>
        <w:tab w:val="right" w:pos="8640"/>
      </w:tabs>
    </w:pPr>
    <w:rPr>
      <w:sz w:val="20"/>
      <w:szCs w:val="20"/>
      <w:lang w:val="en-US"/>
    </w:rPr>
  </w:style>
  <w:style w:type="character" w:styleId="Hyperlink">
    <w:name w:val="Hyperlink"/>
    <w:basedOn w:val="DefaultParagraphFont"/>
    <w:rsid w:val="00DE788A"/>
    <w:rPr>
      <w:color w:val="0000FF"/>
      <w:u w:val="single"/>
    </w:rPr>
  </w:style>
  <w:style w:type="paragraph" w:styleId="BodyText">
    <w:name w:val="Body Text"/>
    <w:basedOn w:val="Normal"/>
    <w:rsid w:val="00DE788A"/>
    <w:rPr>
      <w:szCs w:val="20"/>
      <w:lang w:val="en-GB"/>
    </w:rPr>
  </w:style>
  <w:style w:type="character" w:styleId="PageNumber">
    <w:name w:val="page number"/>
    <w:basedOn w:val="DefaultParagraphFont"/>
    <w:rsid w:val="00DE788A"/>
  </w:style>
  <w:style w:type="paragraph" w:styleId="Footer">
    <w:name w:val="footer"/>
    <w:basedOn w:val="Normal"/>
    <w:link w:val="FooterChar"/>
    <w:uiPriority w:val="99"/>
    <w:rsid w:val="00DE788A"/>
    <w:pPr>
      <w:tabs>
        <w:tab w:val="center" w:pos="4320"/>
        <w:tab w:val="right" w:pos="8640"/>
      </w:tabs>
    </w:pPr>
    <w:rPr>
      <w:sz w:val="20"/>
      <w:szCs w:val="20"/>
      <w:lang w:val="en-GB"/>
    </w:rPr>
  </w:style>
  <w:style w:type="character" w:styleId="CommentReference">
    <w:name w:val="annotation reference"/>
    <w:basedOn w:val="DefaultParagraphFont"/>
    <w:semiHidden/>
    <w:rsid w:val="00DE788A"/>
    <w:rPr>
      <w:sz w:val="16"/>
      <w:szCs w:val="16"/>
    </w:rPr>
  </w:style>
  <w:style w:type="paragraph" w:styleId="CommentText">
    <w:name w:val="annotation text"/>
    <w:basedOn w:val="Normal"/>
    <w:link w:val="CommentTextChar"/>
    <w:semiHidden/>
    <w:rsid w:val="00DE788A"/>
    <w:rPr>
      <w:sz w:val="20"/>
      <w:szCs w:val="20"/>
    </w:rPr>
  </w:style>
  <w:style w:type="paragraph" w:styleId="BalloonText">
    <w:name w:val="Balloon Text"/>
    <w:basedOn w:val="Normal"/>
    <w:semiHidden/>
    <w:rsid w:val="006B13E9"/>
    <w:rPr>
      <w:rFonts w:ascii="Tahoma" w:hAnsi="Tahoma" w:cs="Tahoma"/>
      <w:sz w:val="16"/>
      <w:szCs w:val="16"/>
    </w:rPr>
  </w:style>
  <w:style w:type="paragraph" w:styleId="BodyTextIndent">
    <w:name w:val="Body Text Indent"/>
    <w:basedOn w:val="Normal"/>
    <w:link w:val="BodyTextIndentChar"/>
    <w:rsid w:val="00CC11C5"/>
    <w:pPr>
      <w:spacing w:after="120"/>
      <w:ind w:left="283"/>
    </w:pPr>
  </w:style>
  <w:style w:type="character" w:customStyle="1" w:styleId="BodyTextIndentChar">
    <w:name w:val="Body Text Indent Char"/>
    <w:basedOn w:val="DefaultParagraphFont"/>
    <w:link w:val="BodyTextIndent"/>
    <w:rsid w:val="00CC11C5"/>
    <w:rPr>
      <w:sz w:val="24"/>
      <w:szCs w:val="24"/>
      <w:lang w:eastAsia="en-US"/>
    </w:rPr>
  </w:style>
  <w:style w:type="character" w:styleId="FollowedHyperlink">
    <w:name w:val="FollowedHyperlink"/>
    <w:basedOn w:val="DefaultParagraphFont"/>
    <w:rsid w:val="001F1C32"/>
    <w:rPr>
      <w:color w:val="800080"/>
      <w:u w:val="single"/>
    </w:rPr>
  </w:style>
  <w:style w:type="character" w:customStyle="1" w:styleId="FooterChar">
    <w:name w:val="Footer Char"/>
    <w:basedOn w:val="DefaultParagraphFont"/>
    <w:link w:val="Footer"/>
    <w:uiPriority w:val="99"/>
    <w:rsid w:val="00BC6A9B"/>
    <w:rPr>
      <w:lang w:val="en-GB" w:eastAsia="en-US"/>
    </w:rPr>
  </w:style>
  <w:style w:type="table" w:styleId="TableGrid">
    <w:name w:val="Table Grid"/>
    <w:basedOn w:val="TableNormal"/>
    <w:rsid w:val="00C9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3341E"/>
    <w:rPr>
      <w:lang w:val="en-US" w:eastAsia="en-US"/>
    </w:rPr>
  </w:style>
  <w:style w:type="paragraph" w:styleId="NormalWeb">
    <w:name w:val="Normal (Web)"/>
    <w:basedOn w:val="Normal"/>
    <w:uiPriority w:val="99"/>
    <w:unhideWhenUsed/>
    <w:rsid w:val="00564BD9"/>
    <w:pPr>
      <w:spacing w:before="100" w:beforeAutospacing="1" w:after="100" w:afterAutospacing="1"/>
    </w:pPr>
    <w:rPr>
      <w:color w:val="333333"/>
      <w:lang w:eastAsia="en-CA"/>
    </w:rPr>
  </w:style>
  <w:style w:type="character" w:styleId="Strong">
    <w:name w:val="Strong"/>
    <w:basedOn w:val="DefaultParagraphFont"/>
    <w:uiPriority w:val="22"/>
    <w:qFormat/>
    <w:rsid w:val="00564BD9"/>
    <w:rPr>
      <w:b/>
      <w:bCs/>
    </w:rPr>
  </w:style>
  <w:style w:type="paragraph" w:styleId="ListParagraph">
    <w:name w:val="List Paragraph"/>
    <w:basedOn w:val="Normal"/>
    <w:uiPriority w:val="34"/>
    <w:qFormat/>
    <w:rsid w:val="00B65FF9"/>
    <w:pPr>
      <w:ind w:left="720"/>
      <w:contextualSpacing/>
    </w:pPr>
  </w:style>
  <w:style w:type="paragraph" w:styleId="CommentSubject">
    <w:name w:val="annotation subject"/>
    <w:basedOn w:val="CommentText"/>
    <w:next w:val="CommentText"/>
    <w:link w:val="CommentSubjectChar"/>
    <w:semiHidden/>
    <w:unhideWhenUsed/>
    <w:rsid w:val="000448C2"/>
    <w:rPr>
      <w:b/>
      <w:bCs/>
    </w:rPr>
  </w:style>
  <w:style w:type="character" w:customStyle="1" w:styleId="CommentTextChar">
    <w:name w:val="Comment Text Char"/>
    <w:basedOn w:val="DefaultParagraphFont"/>
    <w:link w:val="CommentText"/>
    <w:semiHidden/>
    <w:rsid w:val="000448C2"/>
    <w:rPr>
      <w:lang w:eastAsia="en-US"/>
    </w:rPr>
  </w:style>
  <w:style w:type="character" w:customStyle="1" w:styleId="CommentSubjectChar">
    <w:name w:val="Comment Subject Char"/>
    <w:basedOn w:val="CommentTextChar"/>
    <w:link w:val="CommentSubject"/>
    <w:semiHidden/>
    <w:rsid w:val="000448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587424">
      <w:bodyDiv w:val="1"/>
      <w:marLeft w:val="0"/>
      <w:marRight w:val="0"/>
      <w:marTop w:val="0"/>
      <w:marBottom w:val="0"/>
      <w:divBdr>
        <w:top w:val="none" w:sz="0" w:space="0" w:color="auto"/>
        <w:left w:val="none" w:sz="0" w:space="0" w:color="auto"/>
        <w:bottom w:val="none" w:sz="0" w:space="0" w:color="auto"/>
        <w:right w:val="none" w:sz="0" w:space="0" w:color="auto"/>
      </w:divBdr>
    </w:div>
    <w:div w:id="2044399624">
      <w:bodyDiv w:val="1"/>
      <w:marLeft w:val="0"/>
      <w:marRight w:val="0"/>
      <w:marTop w:val="0"/>
      <w:marBottom w:val="0"/>
      <w:divBdr>
        <w:top w:val="none" w:sz="0" w:space="0" w:color="auto"/>
        <w:left w:val="none" w:sz="0" w:space="0" w:color="auto"/>
        <w:bottom w:val="none" w:sz="0" w:space="0" w:color="auto"/>
        <w:right w:val="none" w:sz="0" w:space="0" w:color="auto"/>
      </w:divBdr>
      <w:divsChild>
        <w:div w:id="1802923366">
          <w:marLeft w:val="0"/>
          <w:marRight w:val="0"/>
          <w:marTop w:val="0"/>
          <w:marBottom w:val="0"/>
          <w:divBdr>
            <w:top w:val="none" w:sz="0" w:space="0" w:color="auto"/>
            <w:left w:val="none" w:sz="0" w:space="0" w:color="auto"/>
            <w:bottom w:val="none" w:sz="0" w:space="0" w:color="auto"/>
            <w:right w:val="none" w:sz="0" w:space="0" w:color="auto"/>
          </w:divBdr>
          <w:divsChild>
            <w:div w:id="405998108">
              <w:marLeft w:val="0"/>
              <w:marRight w:val="0"/>
              <w:marTop w:val="0"/>
              <w:marBottom w:val="0"/>
              <w:divBdr>
                <w:top w:val="none" w:sz="0" w:space="0" w:color="auto"/>
                <w:left w:val="none" w:sz="0" w:space="0" w:color="auto"/>
                <w:bottom w:val="none" w:sz="0" w:space="0" w:color="auto"/>
                <w:right w:val="none" w:sz="0" w:space="0" w:color="auto"/>
              </w:divBdr>
              <w:divsChild>
                <w:div w:id="1179389063">
                  <w:marLeft w:val="0"/>
                  <w:marRight w:val="0"/>
                  <w:marTop w:val="0"/>
                  <w:marBottom w:val="0"/>
                  <w:divBdr>
                    <w:top w:val="none" w:sz="0" w:space="0" w:color="auto"/>
                    <w:left w:val="none" w:sz="0" w:space="0" w:color="auto"/>
                    <w:bottom w:val="none" w:sz="0" w:space="0" w:color="auto"/>
                    <w:right w:val="none" w:sz="0" w:space="0" w:color="auto"/>
                  </w:divBdr>
                  <w:divsChild>
                    <w:div w:id="1833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21F9B688A5F478C1D919DCC894277" ma:contentTypeVersion="15" ma:contentTypeDescription="Create a new document." ma:contentTypeScope="" ma:versionID="897fb987a0326967be18ff502bc780c1">
  <xsd:schema xmlns:xsd="http://www.w3.org/2001/XMLSchema" xmlns:xs="http://www.w3.org/2001/XMLSchema" xmlns:p="http://schemas.microsoft.com/office/2006/metadata/properties" xmlns:ns2="9823acb2-60eb-4223-80e9-b64996d18131" xmlns:ns3="0deef2c4-45bf-4e33-a631-75be7881607c" targetNamespace="http://schemas.microsoft.com/office/2006/metadata/properties" ma:root="true" ma:fieldsID="78cefa1a064e6cdbf003dd3ee3694a92" ns2:_="" ns3:_="">
    <xsd:import namespace="9823acb2-60eb-4223-80e9-b64996d18131"/>
    <xsd:import namespace="0deef2c4-45bf-4e33-a631-75be78816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acb2-60eb-4223-80e9-b64996d1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0b99b5-8743-4742-b481-fa9f154b4e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ef2c4-45bf-4e33-a631-75be788160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e7e804-e6d0-4bb8-8335-f065a67b6c4d}" ma:internalName="TaxCatchAll" ma:showField="CatchAllData" ma:web="0deef2c4-45bf-4e33-a631-75be78816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deef2c4-45bf-4e33-a631-75be7881607c" xsi:nil="true"/>
    <lcf76f155ced4ddcb4097134ff3c332f xmlns="9823acb2-60eb-4223-80e9-b64996d181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11BAF-16F1-40F5-8F45-FE9C1FC99427}"/>
</file>

<file path=customXml/itemProps2.xml><?xml version="1.0" encoding="utf-8"?>
<ds:datastoreItem xmlns:ds="http://schemas.openxmlformats.org/officeDocument/2006/customXml" ds:itemID="{DA3F6EC1-0C62-4877-82A6-09E533E0FAB2}">
  <ds:schemaRefs>
    <ds:schemaRef ds:uri="http://schemas.openxmlformats.org/officeDocument/2006/bibliography"/>
  </ds:schemaRefs>
</ds:datastoreItem>
</file>

<file path=customXml/itemProps3.xml><?xml version="1.0" encoding="utf-8"?>
<ds:datastoreItem xmlns:ds="http://schemas.openxmlformats.org/officeDocument/2006/customXml" ds:itemID="{578643D9-A2B3-48B8-A0CD-72DDD6F0B1D2}">
  <ds:schemaRefs>
    <ds:schemaRef ds:uri="http://schemas.microsoft.com/office/2006/metadata/properties"/>
    <ds:schemaRef ds:uri="http://schemas.microsoft.com/office/infopath/2007/PartnerControls"/>
    <ds:schemaRef ds:uri="0e0c933c-1db0-4f88-9dab-cafb0e6ba940"/>
  </ds:schemaRefs>
</ds:datastoreItem>
</file>

<file path=customXml/itemProps4.xml><?xml version="1.0" encoding="utf-8"?>
<ds:datastoreItem xmlns:ds="http://schemas.openxmlformats.org/officeDocument/2006/customXml" ds:itemID="{AA4471D0-7FA4-4EEA-9A53-6E4EA9CD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5155</CharactersWithSpaces>
  <SharedDoc>false</SharedDoc>
  <HLinks>
    <vt:vector size="6" baseType="variant">
      <vt:variant>
        <vt:i4>5439494</vt:i4>
      </vt:variant>
      <vt:variant>
        <vt:i4>0</vt:i4>
      </vt:variant>
      <vt:variant>
        <vt:i4>0</vt:i4>
      </vt:variant>
      <vt:variant>
        <vt:i4>5</vt:i4>
      </vt:variant>
      <vt:variant>
        <vt:lpwstr>https://employee.gov.bc.ca/src/sections.cfm?sectionID=491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Support Worker</dc:title>
  <dc:creator>BATAYLOR</dc:creator>
  <cp:lastModifiedBy>Sasha Fergusson</cp:lastModifiedBy>
  <cp:revision>2</cp:revision>
  <cp:lastPrinted>2009-12-02T17:59:00Z</cp:lastPrinted>
  <dcterms:created xsi:type="dcterms:W3CDTF">2024-12-16T19:09:00Z</dcterms:created>
  <dcterms:modified xsi:type="dcterms:W3CDTF">2024-12-16T19:09:00Z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0x010100B8121F9B688A5F478C1D919DCC894277</vt:lpwstr>
  </property>
  <property fmtid="{D5CDD505-2E9C-101B-9397-08002B2CF9AE}" pid="3" name="_dlc_DocIdItemGuid">
    <vt:lpwstr>681c1937-cc4f-4d26-bb74-506ed14259f6</vt:lpwstr>
  </property>
  <property fmtid="{D5CDD505-2E9C-101B-9397-08002B2CF9AE}" pid="4" name="Order">
    <vt:r8>38000</vt:r8>
  </property>
</Properties>
</file>